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37" w:rsidRDefault="00171B0F">
      <w:pPr>
        <w:pStyle w:val="11"/>
        <w:ind w:firstLine="0"/>
        <w:jc w:val="center"/>
      </w:pPr>
      <w:bookmarkStart w:id="0" w:name="_GoBack"/>
      <w:bookmarkEnd w:id="0"/>
      <w:r>
        <w:rPr>
          <w:b/>
          <w:bCs/>
        </w:rPr>
        <w:t>ПОЛОЖЕНИЕ</w:t>
      </w:r>
    </w:p>
    <w:p w:rsidR="00570F37" w:rsidRDefault="00171B0F">
      <w:pPr>
        <w:pStyle w:val="11"/>
        <w:spacing w:after="320"/>
        <w:ind w:left="1120" w:hanging="400"/>
        <w:jc w:val="both"/>
      </w:pPr>
      <w:r>
        <w:rPr>
          <w:b/>
          <w:bCs/>
        </w:rPr>
        <w:t xml:space="preserve">о проведении </w:t>
      </w:r>
      <w:proofErr w:type="gramStart"/>
      <w:r>
        <w:rPr>
          <w:b/>
          <w:bCs/>
        </w:rPr>
        <w:t>муниципального  этапа</w:t>
      </w:r>
      <w:proofErr w:type="gramEnd"/>
      <w:r>
        <w:rPr>
          <w:b/>
          <w:bCs/>
        </w:rPr>
        <w:t xml:space="preserve"> Всероссийских спортивных игр школьных спортивных клубов 2024/2025 учебного года</w:t>
      </w:r>
    </w:p>
    <w:p w:rsidR="00570F37" w:rsidRDefault="00171B0F">
      <w:pPr>
        <w:pStyle w:val="20"/>
        <w:keepNext/>
        <w:keepLines/>
        <w:numPr>
          <w:ilvl w:val="0"/>
          <w:numId w:val="3"/>
        </w:numPr>
        <w:tabs>
          <w:tab w:val="left" w:pos="324"/>
        </w:tabs>
        <w:spacing w:after="320"/>
      </w:pPr>
      <w:bookmarkStart w:id="1" w:name="bookmark6"/>
      <w:r>
        <w:t>ОБЩИЕ ПОЛОЖЕНИЯ</w:t>
      </w:r>
      <w:bookmarkEnd w:id="1"/>
    </w:p>
    <w:p w:rsidR="00570F37" w:rsidRDefault="00171B0F">
      <w:pPr>
        <w:pStyle w:val="11"/>
        <w:spacing w:line="276" w:lineRule="auto"/>
        <w:ind w:firstLine="720"/>
        <w:jc w:val="both"/>
      </w:pPr>
      <w:r>
        <w:t xml:space="preserve">Всероссийские спортивные игры школьных спортивных клубов проводятся во исполнение Указа Президента Российской Федерации от 29 мая 2017 г. № 240 «Об объявлении в Российской Федерации Десятилетия детства» и </w:t>
      </w:r>
      <w:proofErr w:type="spellStart"/>
      <w:r>
        <w:t>пп</w:t>
      </w:r>
      <w:proofErr w:type="spellEnd"/>
      <w:r>
        <w:t>. 41, 52 Плана основных мероприятий, проводимых в рамках Десятилетия детства, на период до 2027 года, утвержденного распоряжением Правительства Российской Федерации от 23 января 2021 г. № 122-р.</w:t>
      </w:r>
    </w:p>
    <w:p w:rsidR="00570F37" w:rsidRDefault="00171B0F">
      <w:pPr>
        <w:pStyle w:val="11"/>
        <w:ind w:firstLine="720"/>
        <w:jc w:val="both"/>
      </w:pPr>
      <w:r>
        <w:t>Порядок проведения Регионального этапа всероссийских спортивных игр школьных спортивных клубов (далее - игры ШСК) определяется настоящим Положением.</w:t>
      </w:r>
    </w:p>
    <w:p w:rsidR="00570F37" w:rsidRDefault="00171B0F">
      <w:pPr>
        <w:pStyle w:val="11"/>
        <w:ind w:firstLine="720"/>
        <w:jc w:val="both"/>
      </w:pPr>
      <w:r>
        <w:t>Целью проведения игр ШСК является укрепление здоровья, вовлечение обучающихся в систематические занятия физической культурой и спортом, пропаганда здорового образа жизни, гражданское и патриотическое воспитание, выявление талантливых детей.</w:t>
      </w:r>
    </w:p>
    <w:p w:rsidR="00570F37" w:rsidRDefault="00171B0F">
      <w:pPr>
        <w:pStyle w:val="11"/>
        <w:ind w:firstLine="720"/>
        <w:jc w:val="both"/>
      </w:pPr>
      <w:r>
        <w:t>Задачи игр ШСК:</w:t>
      </w:r>
    </w:p>
    <w:p w:rsidR="00570F37" w:rsidRDefault="00171B0F">
      <w:pPr>
        <w:pStyle w:val="11"/>
        <w:numPr>
          <w:ilvl w:val="0"/>
          <w:numId w:val="4"/>
        </w:numPr>
        <w:tabs>
          <w:tab w:val="left" w:pos="1109"/>
        </w:tabs>
        <w:ind w:firstLine="780"/>
        <w:jc w:val="both"/>
      </w:pPr>
      <w:r>
        <w:t>определение лучших команд школьных спортивных клубов общеобразовательных организаций;</w:t>
      </w:r>
    </w:p>
    <w:p w:rsidR="00570F37" w:rsidRDefault="00171B0F">
      <w:pPr>
        <w:pStyle w:val="11"/>
        <w:ind w:firstLine="1140"/>
        <w:jc w:val="both"/>
      </w:pPr>
      <w:r>
        <w:t>приобретение соревновательного опыта обучающимися по различным видам спорта и повышение спортивного мастерства;</w:t>
      </w:r>
    </w:p>
    <w:p w:rsidR="00570F37" w:rsidRDefault="00171B0F">
      <w:pPr>
        <w:pStyle w:val="11"/>
        <w:numPr>
          <w:ilvl w:val="0"/>
          <w:numId w:val="4"/>
        </w:numPr>
        <w:tabs>
          <w:tab w:val="left" w:pos="1109"/>
        </w:tabs>
        <w:spacing w:after="580"/>
        <w:ind w:firstLine="720"/>
        <w:jc w:val="both"/>
      </w:pPr>
      <w:r>
        <w:t>воспитание у обучающихся общечеловеческих социально-значимых ценностей — чувства патриотизма, развитие гражданственности, приобщение к истории своей страны, её культуре.</w:t>
      </w:r>
    </w:p>
    <w:p w:rsidR="00570F37" w:rsidRDefault="00171B0F">
      <w:pPr>
        <w:pStyle w:val="20"/>
        <w:keepNext/>
        <w:keepLines/>
        <w:spacing w:after="320"/>
      </w:pPr>
      <w:bookmarkStart w:id="2" w:name="bookmark8"/>
      <w:r>
        <w:t>И. МЕСТО И СРОКИ ПРОВЕДЕНИЯ</w:t>
      </w:r>
      <w:bookmarkEnd w:id="2"/>
    </w:p>
    <w:p w:rsidR="00570F37" w:rsidRDefault="00171B0F">
      <w:pPr>
        <w:pStyle w:val="11"/>
        <w:ind w:firstLine="640"/>
        <w:jc w:val="both"/>
      </w:pPr>
      <w:r>
        <w:t>Игры ШСК проводятся в три этапа:</w:t>
      </w:r>
    </w:p>
    <w:p w:rsidR="00570F37" w:rsidRDefault="00171B0F">
      <w:pPr>
        <w:pStyle w:val="11"/>
        <w:numPr>
          <w:ilvl w:val="0"/>
          <w:numId w:val="5"/>
        </w:numPr>
        <w:tabs>
          <w:tab w:val="left" w:pos="904"/>
        </w:tabs>
        <w:spacing w:line="257" w:lineRule="auto"/>
        <w:ind w:firstLine="720"/>
        <w:jc w:val="both"/>
      </w:pPr>
      <w:r>
        <w:t>этап — школьный — в общеобразовательных организациях в срок до 15 февраля 2025 года;</w:t>
      </w:r>
    </w:p>
    <w:p w:rsidR="00570F37" w:rsidRDefault="00171B0F">
      <w:pPr>
        <w:pStyle w:val="11"/>
        <w:numPr>
          <w:ilvl w:val="0"/>
          <w:numId w:val="5"/>
        </w:numPr>
        <w:tabs>
          <w:tab w:val="left" w:pos="1005"/>
        </w:tabs>
        <w:spacing w:line="262" w:lineRule="auto"/>
        <w:ind w:firstLine="720"/>
        <w:jc w:val="both"/>
      </w:pPr>
      <w:r>
        <w:t>этап — муниципальный — в муниципальных образованиях в срок до 1 марта 2025 года;</w:t>
      </w:r>
    </w:p>
    <w:p w:rsidR="00570F37" w:rsidRDefault="00171B0F">
      <w:pPr>
        <w:pStyle w:val="11"/>
        <w:numPr>
          <w:ilvl w:val="0"/>
          <w:numId w:val="5"/>
        </w:numPr>
        <w:tabs>
          <w:tab w:val="left" w:pos="1649"/>
        </w:tabs>
        <w:ind w:firstLine="780"/>
        <w:jc w:val="both"/>
      </w:pPr>
      <w:r>
        <w:t>этап - региональный - в г. Махачкала в срок до 15 марта 2025 года.</w:t>
      </w:r>
    </w:p>
    <w:p w:rsidR="00570F37" w:rsidRDefault="00171B0F">
      <w:pPr>
        <w:pStyle w:val="11"/>
        <w:spacing w:after="440"/>
        <w:ind w:firstLine="780"/>
        <w:jc w:val="both"/>
        <w:sectPr w:rsidR="00570F37">
          <w:headerReference w:type="even" r:id="rId7"/>
          <w:headerReference w:type="default" r:id="rId8"/>
          <w:pgSz w:w="11900" w:h="16840"/>
          <w:pgMar w:top="998" w:right="352" w:bottom="1216" w:left="1564" w:header="0" w:footer="3" w:gutter="0"/>
          <w:cols w:space="720"/>
          <w:noEndnote/>
          <w:docGrid w:linePitch="360"/>
        </w:sectPr>
      </w:pPr>
      <w:r>
        <w:t>Место проведения регионального этапа игр ШСК будет указано при направлении Вызова на региональный этап Игр ШСК победителей муниципальных этапов.</w:t>
      </w:r>
    </w:p>
    <w:p w:rsidR="00570F37" w:rsidRDefault="00171B0F">
      <w:pPr>
        <w:pStyle w:val="11"/>
        <w:numPr>
          <w:ilvl w:val="0"/>
          <w:numId w:val="6"/>
        </w:numPr>
        <w:tabs>
          <w:tab w:val="left" w:pos="542"/>
        </w:tabs>
        <w:spacing w:after="300"/>
        <w:ind w:firstLine="0"/>
        <w:jc w:val="center"/>
      </w:pPr>
      <w:r>
        <w:lastRenderedPageBreak/>
        <w:t>ОРГАНИЗАТОРЫ МЕРОПРИЯТИЯ</w:t>
      </w:r>
    </w:p>
    <w:p w:rsidR="00570F37" w:rsidRDefault="00171B0F">
      <w:pPr>
        <w:pStyle w:val="11"/>
        <w:ind w:firstLine="720"/>
        <w:jc w:val="both"/>
      </w:pPr>
      <w:r>
        <w:t>Общее руководство проведения регионального этапа игр ШСК осуществляет Министерство образования и науки Республики Дагестан.</w:t>
      </w:r>
    </w:p>
    <w:p w:rsidR="00570F37" w:rsidRDefault="00171B0F">
      <w:pPr>
        <w:pStyle w:val="11"/>
        <w:ind w:firstLine="720"/>
        <w:jc w:val="both"/>
      </w:pPr>
      <w:r>
        <w:t>Непосредственное проведение регионального этапа игр ШСК возлагается на ГАОУ ДО РД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«Альтаир»).</w:t>
      </w:r>
    </w:p>
    <w:p w:rsidR="00570F37" w:rsidRDefault="00171B0F">
      <w:pPr>
        <w:pStyle w:val="11"/>
        <w:spacing w:line="262" w:lineRule="auto"/>
        <w:ind w:left="1400" w:hanging="680"/>
        <w:jc w:val="both"/>
      </w:pPr>
      <w:r>
        <w:t>Приказом ГАОУ ДО РД «Центр развития талантов «Альтаир»: утверждается организационный комитет и рабочая группа;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720"/>
        <w:jc w:val="both"/>
      </w:pPr>
      <w:r>
        <w:t>утверждается судейская коллегия, которая определяет систему проведения, определяет победителей и призёров соревнований, рассматривает протесты.</w:t>
      </w:r>
    </w:p>
    <w:p w:rsidR="00570F37" w:rsidRDefault="00171B0F">
      <w:pPr>
        <w:pStyle w:val="11"/>
        <w:ind w:firstLine="720"/>
        <w:jc w:val="both"/>
      </w:pPr>
      <w:r>
        <w:t xml:space="preserve">ГАОУ ДО РД «Центр развития талантов «Альтаир» осуществляет организационно-методическое сопровождение </w:t>
      </w:r>
      <w:r>
        <w:rPr>
          <w:lang w:val="en-US" w:eastAsia="en-US" w:bidi="en-US"/>
        </w:rPr>
        <w:t>I</w:t>
      </w:r>
      <w:r w:rsidRPr="00171B0F">
        <w:rPr>
          <w:lang w:eastAsia="en-US" w:bidi="en-US"/>
        </w:rPr>
        <w:t xml:space="preserve">, </w:t>
      </w:r>
      <w:r>
        <w:t>II и III этапов, а также осуществляет мониторинг качества проведения и эффективности игр ШСК на всех этапах.</w:t>
      </w:r>
    </w:p>
    <w:p w:rsidR="00570F37" w:rsidRDefault="00171B0F">
      <w:pPr>
        <w:pStyle w:val="11"/>
        <w:ind w:firstLine="680"/>
        <w:jc w:val="both"/>
      </w:pPr>
      <w:r>
        <w:t>Для проведения школьного и муниципального этапов игр ШСК: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720"/>
        <w:jc w:val="both"/>
      </w:pPr>
      <w:r>
        <w:t>создаются школьные и муниципальные организационные комитеты, состав которых утверждается организаторами этапов;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840"/>
        <w:jc w:val="both"/>
      </w:pPr>
      <w:r>
        <w:t>создаются судейские коллегии, которые определяют систему проведения и организуют соревнования, определяют победителей призёров соревнований, рассматривают протесты.</w:t>
      </w:r>
    </w:p>
    <w:p w:rsidR="00570F37" w:rsidRDefault="00171B0F">
      <w:pPr>
        <w:pStyle w:val="11"/>
        <w:ind w:firstLine="720"/>
        <w:jc w:val="both"/>
      </w:pPr>
      <w:r>
        <w:t>Рабочая группа регионального этапа игр ШСК осуществляет следующие функции: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720"/>
        <w:jc w:val="both"/>
      </w:pPr>
      <w:r>
        <w:t>рассматривает заявки на участие региональных игр ШСК и принимает по ним решение о допуске команд к участию в региональном этапе, а также решает спорные вопросы, возникающие при подаче заявок;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720"/>
        <w:jc w:val="both"/>
      </w:pPr>
      <w:r>
        <w:t>утверждает состав Главной судейской коллегии (далее - ГСК) и осуществляет контроль за ее работой;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720"/>
        <w:jc w:val="both"/>
      </w:pPr>
      <w:r>
        <w:t>утверждает заместителей главного судьи и заместителей главного судьи секретаря по спортивным видам программы;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720"/>
        <w:jc w:val="both"/>
      </w:pPr>
      <w:r>
        <w:t>согласовывает программу проведения регионального этапа игр ШСК, систему проведения соревнований по каждому виду программ, а также график проведения регионального этапа игр ШСК по каждому виду спорта;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720"/>
        <w:jc w:val="both"/>
      </w:pPr>
      <w:r>
        <w:t>обобщает информацию и готовит отчёт о проведении игр ШСК на всех этапах мероприятия.</w:t>
      </w:r>
    </w:p>
    <w:p w:rsidR="00570F37" w:rsidRDefault="00171B0F">
      <w:pPr>
        <w:pStyle w:val="11"/>
        <w:ind w:firstLine="680"/>
        <w:jc w:val="both"/>
      </w:pPr>
      <w:r>
        <w:t>ГСК осуществляет следующие функции: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840"/>
        <w:jc w:val="both"/>
      </w:pPr>
      <w:r>
        <w:t>определяет систему и организует проведение соревнований по каждому виду программы;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ind w:firstLine="720"/>
        <w:jc w:val="both"/>
      </w:pPr>
      <w:r>
        <w:t>подводит итоги выступлений команд по видам программы и определяет победителей и призёров в соответствии с правилами проведения соревнований по видам спорта;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2082"/>
        </w:tabs>
        <w:spacing w:after="140"/>
        <w:ind w:firstLine="680"/>
        <w:jc w:val="both"/>
        <w:sectPr w:rsidR="00570F37">
          <w:headerReference w:type="even" r:id="rId9"/>
          <w:headerReference w:type="default" r:id="rId10"/>
          <w:pgSz w:w="11900" w:h="16840"/>
          <w:pgMar w:top="998" w:right="352" w:bottom="1216" w:left="1564" w:header="0" w:footer="788" w:gutter="0"/>
          <w:pgNumType w:start="2"/>
          <w:cols w:space="720"/>
          <w:noEndnote/>
          <w:docGrid w:linePitch="360"/>
        </w:sectPr>
      </w:pPr>
      <w:r>
        <w:t>рассматривает протесты, поданные представителями команд.</w:t>
      </w:r>
    </w:p>
    <w:p w:rsidR="00570F37" w:rsidRDefault="00171B0F">
      <w:pPr>
        <w:pStyle w:val="11"/>
        <w:spacing w:line="233" w:lineRule="auto"/>
        <w:ind w:firstLine="720"/>
        <w:jc w:val="both"/>
      </w:pPr>
      <w:r>
        <w:lastRenderedPageBreak/>
        <w:t>Состав жюри регионального этапа игр ШСК формируется из числа представителей организаторов, специалистов в сфере образования, физической культуры и спорта, культуры.</w:t>
      </w:r>
    </w:p>
    <w:p w:rsidR="00570F37" w:rsidRDefault="00171B0F">
      <w:pPr>
        <w:pStyle w:val="11"/>
        <w:spacing w:line="233" w:lineRule="auto"/>
        <w:ind w:firstLine="720"/>
        <w:jc w:val="both"/>
      </w:pPr>
      <w:r>
        <w:t>Жюри осуществляет следующие функции: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2122"/>
        </w:tabs>
        <w:spacing w:line="233" w:lineRule="auto"/>
        <w:ind w:firstLine="720"/>
        <w:jc w:val="both"/>
      </w:pPr>
      <w:r>
        <w:t>определяет систему проведения и организует конкурсную программу;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2122"/>
        </w:tabs>
        <w:spacing w:line="233" w:lineRule="auto"/>
        <w:ind w:firstLine="720"/>
        <w:jc w:val="both"/>
      </w:pPr>
      <w:r>
        <w:t>оценивает выступления команд в конкурсной программе;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2122"/>
        </w:tabs>
        <w:spacing w:line="228" w:lineRule="auto"/>
        <w:ind w:firstLine="720"/>
        <w:jc w:val="both"/>
      </w:pPr>
      <w:r>
        <w:t>определяет победителей и призёров в конкурсной программе;</w:t>
      </w:r>
    </w:p>
    <w:p w:rsidR="00570F37" w:rsidRDefault="00171B0F">
      <w:pPr>
        <w:pStyle w:val="11"/>
        <w:numPr>
          <w:ilvl w:val="0"/>
          <w:numId w:val="7"/>
        </w:numPr>
        <w:tabs>
          <w:tab w:val="left" w:pos="1402"/>
        </w:tabs>
        <w:spacing w:after="320" w:line="228" w:lineRule="auto"/>
        <w:ind w:firstLine="720"/>
        <w:jc w:val="both"/>
      </w:pPr>
      <w:r>
        <w:t>рассматривает совместно с ГСК протесты, поданные представителями команд.</w:t>
      </w:r>
    </w:p>
    <w:p w:rsidR="00570F37" w:rsidRDefault="00171B0F">
      <w:pPr>
        <w:pStyle w:val="20"/>
        <w:keepNext/>
        <w:keepLines/>
        <w:numPr>
          <w:ilvl w:val="0"/>
          <w:numId w:val="6"/>
        </w:numPr>
        <w:tabs>
          <w:tab w:val="left" w:pos="518"/>
        </w:tabs>
        <w:spacing w:after="0"/>
      </w:pPr>
      <w:bookmarkStart w:id="3" w:name="bookmark10"/>
      <w:r>
        <w:t>ТРЕБОВАНИЯ К УЧАСТНИКАМ И УСЛОВИЯ ИХ</w:t>
      </w:r>
      <w:bookmarkEnd w:id="3"/>
    </w:p>
    <w:p w:rsidR="00570F37" w:rsidRDefault="00171B0F">
      <w:pPr>
        <w:pStyle w:val="11"/>
        <w:spacing w:after="320"/>
        <w:ind w:firstLine="0"/>
        <w:jc w:val="center"/>
      </w:pPr>
      <w:r>
        <w:t>ДОПУСКА</w:t>
      </w:r>
    </w:p>
    <w:p w:rsidR="00570F37" w:rsidRDefault="00171B0F">
      <w:pPr>
        <w:pStyle w:val="11"/>
        <w:ind w:firstLine="720"/>
        <w:jc w:val="both"/>
      </w:pPr>
      <w:r>
        <w:t>К участию в Играх ШСК допускаются команды школьных спортивных клубов общеобразовательных организаций Республики Дагестан.</w:t>
      </w:r>
    </w:p>
    <w:p w:rsidR="00570F37" w:rsidRDefault="00171B0F">
      <w:pPr>
        <w:pStyle w:val="11"/>
        <w:ind w:firstLine="720"/>
        <w:jc w:val="both"/>
      </w:pPr>
      <w:r>
        <w:t>Команды формируются в общеобразовательной организации, на основании заявлений обучающихся, родителей (законных представителей) несовершеннолетних обучающихся, к которым прилагаются медицинские заключения о допуске к участию в физкультурных и спортивных мероприятиях (учебно-тренировочных мероприятиях и спортивных соревнованиях), мероприятиях по оценке выполнения нормативов испытаний (тестов) Всероссийского физкультурно-спортивного комплекса «Готов к труду и обороне» (ГТО)»2 (далее - приказ Министерства здравоохранения Российской Федерации от 23 октября 2020 г. № 1144н).</w:t>
      </w:r>
    </w:p>
    <w:p w:rsidR="00570F37" w:rsidRDefault="00171B0F">
      <w:pPr>
        <w:pStyle w:val="11"/>
        <w:ind w:firstLine="720"/>
        <w:jc w:val="both"/>
      </w:pPr>
      <w:r>
        <w:t>Игры ШСК на I этапе проводится в общеобразовательных организациях, между командами.</w:t>
      </w:r>
    </w:p>
    <w:p w:rsidR="00570F37" w:rsidRDefault="00171B0F">
      <w:pPr>
        <w:pStyle w:val="11"/>
        <w:ind w:firstLine="720"/>
        <w:jc w:val="both"/>
      </w:pPr>
      <w:r>
        <w:t>По решению общеобразовательной организации команды формируются из обучающихся одной параллели или из обучающихся разных параллелей в соответствии с правилами видов спорта и положением игр ШСК.</w:t>
      </w:r>
    </w:p>
    <w:p w:rsidR="00570F37" w:rsidRDefault="00171B0F">
      <w:pPr>
        <w:pStyle w:val="11"/>
        <w:ind w:firstLine="720"/>
        <w:jc w:val="both"/>
      </w:pPr>
      <w:r>
        <w:t>К участию во II этапе игр ШСК допускаются команды школьных спортивных клубов общеобразовательных организаций, в которых был проведен школьный этап игр ШС.</w:t>
      </w:r>
    </w:p>
    <w:p w:rsidR="00570F37" w:rsidRDefault="00171B0F">
      <w:pPr>
        <w:pStyle w:val="11"/>
        <w:ind w:firstLine="720"/>
        <w:jc w:val="both"/>
      </w:pPr>
      <w:r>
        <w:t>К участию в III этапе игр ШСК допускаются победители, соответственно, муниципального этапа игр ШСК.</w:t>
      </w:r>
    </w:p>
    <w:p w:rsidR="00570F37" w:rsidRDefault="00171B0F">
      <w:pPr>
        <w:pStyle w:val="11"/>
        <w:ind w:firstLine="720"/>
        <w:jc w:val="both"/>
      </w:pPr>
      <w:r>
        <w:t xml:space="preserve">Количество участников </w:t>
      </w:r>
      <w:r>
        <w:rPr>
          <w:lang w:val="en-US" w:eastAsia="en-US" w:bidi="en-US"/>
        </w:rPr>
        <w:t>I</w:t>
      </w:r>
      <w:r w:rsidRPr="00171B0F">
        <w:rPr>
          <w:lang w:eastAsia="en-US" w:bidi="en-US"/>
        </w:rPr>
        <w:t xml:space="preserve">, </w:t>
      </w:r>
      <w:r>
        <w:t>II и III этапов игр ШСК регламентируется Положением проведения соответствующего этапа соревнований.</w:t>
      </w:r>
    </w:p>
    <w:p w:rsidR="00570F37" w:rsidRDefault="00171B0F">
      <w:pPr>
        <w:pStyle w:val="11"/>
        <w:ind w:firstLine="720"/>
        <w:jc w:val="both"/>
      </w:pPr>
      <w:r>
        <w:t>Во всероссийском этапе игр ШСК участвуют обучающиеся одного школьного спортивного клуба, одной общеобразовательной организации, зачисленные в нее до 1 января 2025 года.</w:t>
      </w:r>
    </w:p>
    <w:p w:rsidR="00570F37" w:rsidRDefault="00171B0F">
      <w:pPr>
        <w:pStyle w:val="11"/>
        <w:ind w:firstLine="720"/>
        <w:jc w:val="both"/>
      </w:pPr>
      <w:r>
        <w:t>Состав команды: 12 человек (6 юношей, 6 девушек) 2011-2012 годов рождения и 2 руководителя. Один из руководителей должен являться учителем физической культуры общеобразовательной организации.</w:t>
      </w:r>
    </w:p>
    <w:p w:rsidR="00570F37" w:rsidRDefault="00171B0F">
      <w:pPr>
        <w:pStyle w:val="11"/>
        <w:spacing w:after="160"/>
        <w:ind w:firstLine="720"/>
        <w:jc w:val="both"/>
        <w:sectPr w:rsidR="00570F37">
          <w:headerReference w:type="even" r:id="rId11"/>
          <w:headerReference w:type="default" r:id="rId12"/>
          <w:pgSz w:w="11900" w:h="16840"/>
          <w:pgMar w:top="998" w:right="352" w:bottom="1216" w:left="1564" w:header="570" w:footer="788" w:gutter="0"/>
          <w:pgNumType w:start="5"/>
          <w:cols w:space="720"/>
          <w:noEndnote/>
          <w:docGrid w:linePitch="360"/>
        </w:sectPr>
      </w:pPr>
      <w:r>
        <w:t>В состав каждой команды включаются обучающиеся, прошедшие не менее двух этапов игр ШСК.</w:t>
      </w:r>
    </w:p>
    <w:p w:rsidR="00570F37" w:rsidRDefault="00171B0F">
      <w:pPr>
        <w:pStyle w:val="11"/>
        <w:ind w:firstLine="780"/>
        <w:jc w:val="both"/>
      </w:pPr>
      <w:r>
        <w:lastRenderedPageBreak/>
        <w:t>Дети, не являющиеся гражданами Российской Федерации, но обучающиеся в общеобразовательных организациях Российской Федерации с 1 сентября 2024 года, принимают участие в играх ШСК на общих основаниях.</w:t>
      </w:r>
    </w:p>
    <w:p w:rsidR="00570F37" w:rsidRDefault="00171B0F">
      <w:pPr>
        <w:pStyle w:val="11"/>
        <w:ind w:firstLine="780"/>
        <w:jc w:val="both"/>
      </w:pPr>
      <w:r>
        <w:t>К участию во всероссийском этапе игр ШСК не допускаются команды школьных спортивных клубов общеобразовательных организаций:</w:t>
      </w:r>
    </w:p>
    <w:p w:rsidR="00570F37" w:rsidRDefault="00171B0F">
      <w:pPr>
        <w:pStyle w:val="11"/>
        <w:numPr>
          <w:ilvl w:val="0"/>
          <w:numId w:val="8"/>
        </w:numPr>
        <w:tabs>
          <w:tab w:val="left" w:pos="1027"/>
        </w:tabs>
        <w:ind w:firstLine="780"/>
        <w:jc w:val="both"/>
      </w:pPr>
      <w:r>
        <w:t>имеющие в своем составе обучающихся, участвовавших менее чем в двух этапах Игр ШСК;</w:t>
      </w:r>
    </w:p>
    <w:p w:rsidR="00570F37" w:rsidRDefault="00171B0F">
      <w:pPr>
        <w:pStyle w:val="11"/>
        <w:numPr>
          <w:ilvl w:val="0"/>
          <w:numId w:val="8"/>
        </w:numPr>
        <w:tabs>
          <w:tab w:val="left" w:pos="1018"/>
        </w:tabs>
        <w:ind w:firstLine="780"/>
        <w:jc w:val="both"/>
      </w:pPr>
      <w:r>
        <w:t>имеющие в своем составе обучающихся, переведенных в другие общеобразовательные организации после 1 января 2025 года;</w:t>
      </w:r>
    </w:p>
    <w:p w:rsidR="00570F37" w:rsidRDefault="00171B0F">
      <w:pPr>
        <w:pStyle w:val="11"/>
        <w:numPr>
          <w:ilvl w:val="0"/>
          <w:numId w:val="8"/>
        </w:numPr>
        <w:tabs>
          <w:tab w:val="left" w:pos="1013"/>
        </w:tabs>
        <w:ind w:firstLine="780"/>
        <w:jc w:val="both"/>
      </w:pPr>
      <w:r>
        <w:t>обучающиеся, зачисленные в общеобразовательную организацию после 1 января 2025 года;</w:t>
      </w:r>
    </w:p>
    <w:p w:rsidR="00570F37" w:rsidRDefault="00171B0F">
      <w:pPr>
        <w:pStyle w:val="11"/>
        <w:numPr>
          <w:ilvl w:val="0"/>
          <w:numId w:val="8"/>
        </w:numPr>
        <w:tabs>
          <w:tab w:val="left" w:pos="1018"/>
        </w:tabs>
        <w:ind w:firstLine="780"/>
        <w:jc w:val="both"/>
      </w:pPr>
      <w:r>
        <w:t>имеющие в своем составе обучающихся, не указанных в предварительной заявке и не прошедших согласования с ФГБУ «ФЦОМОФВ»;</w:t>
      </w:r>
    </w:p>
    <w:p w:rsidR="00570F37" w:rsidRDefault="00171B0F">
      <w:pPr>
        <w:pStyle w:val="11"/>
        <w:numPr>
          <w:ilvl w:val="0"/>
          <w:numId w:val="8"/>
        </w:numPr>
        <w:tabs>
          <w:tab w:val="left" w:pos="1027"/>
        </w:tabs>
        <w:ind w:firstLine="780"/>
        <w:jc w:val="both"/>
      </w:pPr>
      <w:r>
        <w:t>нарушившие численный состав команды 12 человек (6 юношей, 6 девушек);</w:t>
      </w:r>
    </w:p>
    <w:p w:rsidR="00570F37" w:rsidRDefault="00171B0F">
      <w:pPr>
        <w:pStyle w:val="11"/>
        <w:numPr>
          <w:ilvl w:val="0"/>
          <w:numId w:val="8"/>
        </w:numPr>
        <w:tabs>
          <w:tab w:val="left" w:pos="1018"/>
        </w:tabs>
        <w:ind w:firstLine="780"/>
        <w:jc w:val="both"/>
      </w:pPr>
      <w:r>
        <w:t>представившие заявку на участие позже установленного срока и не имеющие официального вызова.</w:t>
      </w:r>
    </w:p>
    <w:p w:rsidR="00570F37" w:rsidRDefault="00171B0F">
      <w:pPr>
        <w:pStyle w:val="11"/>
        <w:ind w:firstLine="780"/>
        <w:jc w:val="both"/>
      </w:pPr>
      <w:r>
        <w:t>Участие в играх ШСК - добровольное и бесплатное.</w:t>
      </w:r>
    </w:p>
    <w:p w:rsidR="00570F37" w:rsidRDefault="00171B0F">
      <w:pPr>
        <w:pStyle w:val="11"/>
        <w:spacing w:after="280"/>
        <w:ind w:firstLine="780"/>
        <w:jc w:val="both"/>
      </w:pPr>
      <w:r>
        <w:t>Все участники команды общеобразовательных организаций должны иметь единую спортивную и парадную формы, с названием (логотипом) школьного спортивного клуба и Республики Дагестан.</w:t>
      </w:r>
    </w:p>
    <w:p w:rsidR="00570F37" w:rsidRDefault="00171B0F">
      <w:pPr>
        <w:pStyle w:val="11"/>
        <w:spacing w:after="600"/>
        <w:ind w:firstLine="0"/>
        <w:jc w:val="center"/>
      </w:pPr>
      <w:r>
        <w:t>V. ПРОГРАММА МЕРОПРИЯТИЯ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4"/>
        <w:gridCol w:w="2242"/>
        <w:gridCol w:w="24"/>
        <w:gridCol w:w="1512"/>
        <w:gridCol w:w="115"/>
        <w:gridCol w:w="34"/>
        <w:gridCol w:w="1569"/>
        <w:gridCol w:w="25"/>
        <w:gridCol w:w="2884"/>
        <w:gridCol w:w="44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6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спорта</w:t>
            </w:r>
          </w:p>
        </w:tc>
        <w:tc>
          <w:tcPr>
            <w:tcW w:w="325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64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70F37" w:rsidRDefault="00570F37"/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70F37" w:rsidRDefault="00570F37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Юноши</w:t>
            </w:r>
          </w:p>
        </w:tc>
        <w:tc>
          <w:tcPr>
            <w:tcW w:w="174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Девушки</w:t>
            </w:r>
          </w:p>
        </w:tc>
        <w:tc>
          <w:tcPr>
            <w:tcW w:w="29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570F37"/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909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программа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1421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320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spacing w:after="28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Баскетбол</w:t>
            </w:r>
          </w:p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(дисциплина «баскетбол 3x3»)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3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28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2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Командный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3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Городошный спорт (дисциплина «городки европейские»)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3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2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2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Командный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Лично-командный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gridAfter w:val="1"/>
          <w:wAfter w:w="44" w:type="dxa"/>
          <w:trHeight w:hRule="exact" w:val="87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Регби(дисциплина «регби-пляжное»)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Командный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gridAfter w:val="1"/>
          <w:wAfter w:w="44" w:type="dxa"/>
          <w:trHeight w:hRule="exact" w:val="57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Самбо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Лично-командный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gridAfter w:val="1"/>
          <w:wAfter w:w="44" w:type="dxa"/>
          <w:trHeight w:hRule="exact" w:val="86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Спортивное ориентирование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Лично-командный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gridAfter w:val="1"/>
          <w:wAfter w:w="44" w:type="dxa"/>
          <w:trHeight w:hRule="exact" w:val="140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28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Футбол (дисциплина «мини-футбол», футбол </w:t>
            </w:r>
            <w:r w:rsidRPr="00171B0F">
              <w:rPr>
                <w:sz w:val="24"/>
                <w:szCs w:val="24"/>
                <w:lang w:eastAsia="en-US" w:bidi="en-US"/>
              </w:rPr>
              <w:t>5</w:t>
            </w:r>
            <w:r>
              <w:rPr>
                <w:sz w:val="24"/>
                <w:szCs w:val="24"/>
                <w:lang w:val="en-US" w:eastAsia="en-US" w:bidi="en-US"/>
              </w:rPr>
              <w:t>x</w:t>
            </w:r>
            <w:r w:rsidRPr="00171B0F">
              <w:rPr>
                <w:sz w:val="24"/>
                <w:szCs w:val="24"/>
                <w:lang w:eastAsia="en-US" w:bidi="en-US"/>
              </w:rPr>
              <w:t>5)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3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300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spacing w:before="3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Командный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gridAfter w:val="1"/>
          <w:wAfter w:w="44" w:type="dxa"/>
          <w:trHeight w:hRule="exact" w:val="58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Шашки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Командный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gridAfter w:val="1"/>
          <w:wAfter w:w="44" w:type="dxa"/>
          <w:trHeight w:hRule="exact" w:val="586"/>
          <w:jc w:val="center"/>
        </w:trPr>
        <w:tc>
          <w:tcPr>
            <w:tcW w:w="905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Конкурсная программа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gridAfter w:val="1"/>
          <w:wAfter w:w="44" w:type="dxa"/>
          <w:trHeight w:hRule="exact" w:val="59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Брейн</w:t>
            </w:r>
            <w:proofErr w:type="spellEnd"/>
            <w:r>
              <w:rPr>
                <w:sz w:val="24"/>
                <w:szCs w:val="24"/>
              </w:rPr>
              <w:t>-ринг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Командная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gridAfter w:val="1"/>
          <w:wAfter w:w="44" w:type="dxa"/>
          <w:trHeight w:hRule="exact" w:val="5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Спортивные </w:t>
            </w:r>
            <w:proofErr w:type="spellStart"/>
            <w:r>
              <w:rPr>
                <w:sz w:val="24"/>
                <w:szCs w:val="24"/>
              </w:rPr>
              <w:t>батлы</w:t>
            </w:r>
            <w:proofErr w:type="spellEnd"/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Командная</w:t>
            </w:r>
          </w:p>
        </w:tc>
      </w:tr>
    </w:tbl>
    <w:p w:rsidR="00570F37" w:rsidRDefault="00570F37">
      <w:pPr>
        <w:spacing w:after="279" w:line="1" w:lineRule="exact"/>
      </w:pPr>
    </w:p>
    <w:p w:rsidR="00570F37" w:rsidRDefault="00171B0F">
      <w:pPr>
        <w:pStyle w:val="11"/>
        <w:ind w:firstLine="660"/>
        <w:jc w:val="both"/>
      </w:pPr>
      <w:r>
        <w:t>Программа I и II этапов игр ШСК разрабатывается организаторами на местах.</w:t>
      </w:r>
    </w:p>
    <w:p w:rsidR="00570F37" w:rsidRDefault="00171B0F">
      <w:pPr>
        <w:pStyle w:val="11"/>
        <w:spacing w:line="254" w:lineRule="auto"/>
        <w:ind w:firstLine="660"/>
        <w:jc w:val="both"/>
      </w:pPr>
      <w:r>
        <w:t>Соревнования по игровым видам спорта I и II этапов проводятся по круговой системе.</w:t>
      </w:r>
    </w:p>
    <w:p w:rsidR="00570F37" w:rsidRDefault="00171B0F">
      <w:pPr>
        <w:pStyle w:val="11"/>
        <w:ind w:firstLine="660"/>
      </w:pPr>
      <w:r>
        <w:t>III этап игр ШСК проводится в соответствии с данным Положением.</w:t>
      </w:r>
    </w:p>
    <w:p w:rsidR="00570F37" w:rsidRDefault="00171B0F">
      <w:pPr>
        <w:pStyle w:val="11"/>
        <w:ind w:firstLine="800"/>
      </w:pPr>
      <w:r>
        <w:t>Каждая команда должна принять участие:</w:t>
      </w:r>
    </w:p>
    <w:p w:rsidR="00570F37" w:rsidRDefault="00171B0F">
      <w:pPr>
        <w:pStyle w:val="11"/>
        <w:numPr>
          <w:ilvl w:val="0"/>
          <w:numId w:val="9"/>
        </w:numPr>
        <w:tabs>
          <w:tab w:val="left" w:pos="1027"/>
        </w:tabs>
        <w:ind w:firstLine="820"/>
        <w:jc w:val="both"/>
      </w:pPr>
      <w:r>
        <w:t>в разделе «спортивная программа» не менее чем в 6-ти видах спортивной программы для юношей и 5-ти видах спортивной программы для девушек. Участие команд в спортивной программе «легкая атлетика» является обязательным.</w:t>
      </w:r>
    </w:p>
    <w:p w:rsidR="00570F37" w:rsidRDefault="00171B0F">
      <w:pPr>
        <w:pStyle w:val="11"/>
        <w:numPr>
          <w:ilvl w:val="0"/>
          <w:numId w:val="9"/>
        </w:numPr>
        <w:tabs>
          <w:tab w:val="left" w:pos="1027"/>
        </w:tabs>
        <w:ind w:firstLine="820"/>
        <w:jc w:val="both"/>
      </w:pPr>
      <w:r>
        <w:t>в разделе «конкурсная программа» - «</w:t>
      </w:r>
      <w:proofErr w:type="spellStart"/>
      <w:r>
        <w:t>Брейн</w:t>
      </w:r>
      <w:proofErr w:type="spellEnd"/>
      <w:r>
        <w:t xml:space="preserve">-ринг» является обязательным видом программы. «Спортивные </w:t>
      </w:r>
      <w:proofErr w:type="spellStart"/>
      <w:r>
        <w:t>батлы</w:t>
      </w:r>
      <w:proofErr w:type="spellEnd"/>
      <w:r>
        <w:t>» — вид программы по выбору.</w:t>
      </w:r>
    </w:p>
    <w:p w:rsidR="00570F37" w:rsidRDefault="00171B0F">
      <w:pPr>
        <w:pStyle w:val="11"/>
        <w:spacing w:after="340"/>
        <w:ind w:firstLine="820"/>
        <w:jc w:val="both"/>
      </w:pPr>
      <w:r>
        <w:t>Отказ команды от участия в спортивной программе «Легкая атлетика» и в конкурсной программе «</w:t>
      </w:r>
      <w:proofErr w:type="spellStart"/>
      <w:r>
        <w:t>Брейн</w:t>
      </w:r>
      <w:proofErr w:type="spellEnd"/>
      <w:r>
        <w:t>-ринг» не допускается. Неучастие команды в одном из обязательных видов программы аннулирует занятые места в остальных видах программы.</w:t>
      </w:r>
    </w:p>
    <w:p w:rsidR="00570F37" w:rsidRDefault="00171B0F">
      <w:pPr>
        <w:pStyle w:val="24"/>
        <w:spacing w:after="200" w:line="286" w:lineRule="auto"/>
        <w:ind w:left="0" w:firstLine="0"/>
      </w:pPr>
      <w:r>
        <w:t>СПОРТИВНАЯ ПРОГРАММА</w:t>
      </w:r>
    </w:p>
    <w:p w:rsidR="00570F37" w:rsidRDefault="00171B0F">
      <w:pPr>
        <w:pStyle w:val="20"/>
        <w:keepNext/>
        <w:keepLines/>
        <w:spacing w:after="280"/>
        <w:jc w:val="left"/>
      </w:pPr>
      <w:bookmarkStart w:id="4" w:name="bookmark12"/>
      <w:r>
        <w:t>Баскетбол (дисциплина «баскетбол 3x3»)</w:t>
      </w:r>
      <w:bookmarkEnd w:id="4"/>
    </w:p>
    <w:p w:rsidR="00570F37" w:rsidRDefault="00171B0F">
      <w:pPr>
        <w:pStyle w:val="11"/>
        <w:spacing w:after="280" w:line="254" w:lineRule="auto"/>
        <w:ind w:firstLine="820"/>
        <w:jc w:val="both"/>
      </w:pPr>
      <w:r>
        <w:t xml:space="preserve">Соревнования командные, проводятся раздельно среди команд юношей и команд девушек, в соответствии с правилами вида спорта «Баскетбол», утвержденными </w:t>
      </w:r>
      <w:proofErr w:type="spellStart"/>
      <w:r>
        <w:t>Минспортом</w:t>
      </w:r>
      <w:proofErr w:type="spellEnd"/>
      <w:r>
        <w:t xml:space="preserve"> России.</w:t>
      </w:r>
    </w:p>
    <w:p w:rsidR="00570F37" w:rsidRDefault="00171B0F">
      <w:pPr>
        <w:pStyle w:val="11"/>
        <w:ind w:firstLine="760"/>
      </w:pPr>
      <w:r>
        <w:t>Состав каждой команды: 4 человека, в том числе 1 запасной.</w:t>
      </w:r>
    </w:p>
    <w:p w:rsidR="00570F37" w:rsidRDefault="00171B0F">
      <w:pPr>
        <w:pStyle w:val="11"/>
        <w:ind w:firstLine="800"/>
        <w:jc w:val="both"/>
      </w:pPr>
      <w:r>
        <w:t xml:space="preserve">Игра проходит на половине баскетбольной площадки. Основное время игры </w:t>
      </w:r>
      <w:r>
        <w:lastRenderedPageBreak/>
        <w:t>составляет 8 минут (только последняя минута — «чистое время», остальное время — «грязное»)</w:t>
      </w:r>
    </w:p>
    <w:p w:rsidR="00570F37" w:rsidRDefault="00171B0F">
      <w:pPr>
        <w:pStyle w:val="11"/>
        <w:ind w:firstLine="800"/>
        <w:jc w:val="both"/>
      </w:pPr>
      <w:r>
        <w:t>В случае равного счета по истечении 8 минут игра продолжается до первого заброшенного мяча.</w:t>
      </w:r>
    </w:p>
    <w:p w:rsidR="00570F37" w:rsidRDefault="00171B0F">
      <w:pPr>
        <w:pStyle w:val="11"/>
        <w:ind w:firstLine="800"/>
        <w:jc w:val="both"/>
      </w:pPr>
      <w:r>
        <w:t>По истечению основного времени, в случае равного счета, играется овертайм до первого забитого мяча через «Чек». За победу команда получает 2 очка, за поражение 1 очко, за поражение «лишением права игры» 0 очков. В случае равенства очков у двух команд, преимущество получает команда, выигравшая встречу между ними. В случае равенства очков у трёх и более команд преимущество отдается команде, имеющей больше число побед в играх между ними. При равенстве этого показателя преимущество получает команда, имеющая больше забитых мячей между ними. При равенство этого показателя преимущество получает команда, имеющая лучшую разницу забитых и пропущенных мячей между ними. При равенстве этого показателя преимущество получает команда, имеющая больше забитых мячей. При равенстве этого показателя преимущество получает команда, лучшую разницу забитых мячей во всех играх. В случае равенства этих показателя - (жребий).</w:t>
      </w:r>
    </w:p>
    <w:p w:rsidR="00570F37" w:rsidRDefault="00171B0F">
      <w:pPr>
        <w:pStyle w:val="11"/>
        <w:spacing w:after="300"/>
        <w:ind w:firstLine="800"/>
        <w:jc w:val="both"/>
      </w:pPr>
      <w:r>
        <w:t xml:space="preserve">Игры по всех возрастных категориях проводятся официальным мячом </w:t>
      </w:r>
      <w:r w:rsidRPr="00171B0F">
        <w:rPr>
          <w:lang w:eastAsia="en-US" w:bidi="en-US"/>
        </w:rPr>
        <w:t>3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 xml:space="preserve">3 </w:t>
      </w:r>
      <w:r>
        <w:t>(утяжеленный № 6).</w:t>
      </w:r>
    </w:p>
    <w:p w:rsidR="00570F37" w:rsidRDefault="00171B0F">
      <w:pPr>
        <w:pStyle w:val="20"/>
        <w:keepNext/>
        <w:keepLines/>
        <w:spacing w:after="300"/>
        <w:ind w:firstLine="760"/>
        <w:jc w:val="left"/>
      </w:pPr>
      <w:bookmarkStart w:id="5" w:name="bookmark14"/>
      <w:r>
        <w:t>Городошный спорт (дисциплина «городки европейские»)</w:t>
      </w:r>
      <w:bookmarkEnd w:id="5"/>
    </w:p>
    <w:p w:rsidR="00570F37" w:rsidRDefault="00171B0F">
      <w:pPr>
        <w:pStyle w:val="11"/>
        <w:ind w:firstLine="800"/>
        <w:jc w:val="both"/>
      </w:pPr>
      <w:r>
        <w:t xml:space="preserve">Соревнования командные, проводятся раздельно среди команд юношей и команд девушек, в соответствии с правилами вида спорта «городошный спорт», утвержденными </w:t>
      </w:r>
      <w:proofErr w:type="spellStart"/>
      <w:r>
        <w:t>Минспортом</w:t>
      </w:r>
      <w:proofErr w:type="spellEnd"/>
      <w:r>
        <w:t xml:space="preserve"> России.</w:t>
      </w:r>
    </w:p>
    <w:p w:rsidR="00570F37" w:rsidRDefault="00171B0F">
      <w:pPr>
        <w:pStyle w:val="11"/>
        <w:ind w:firstLine="800"/>
        <w:jc w:val="both"/>
      </w:pPr>
      <w:r>
        <w:t>Состав каждой команды: 3 человека.</w:t>
      </w:r>
    </w:p>
    <w:p w:rsidR="00570F37" w:rsidRDefault="00171B0F">
      <w:pPr>
        <w:pStyle w:val="11"/>
        <w:ind w:firstLine="800"/>
        <w:jc w:val="both"/>
      </w:pPr>
      <w:r>
        <w:t>В заходе каждый участник команды выходит на кон для бросков только один раз. Порядок выхода игроков определяет капитан (представитель) команды.</w:t>
      </w:r>
    </w:p>
    <w:p w:rsidR="00570F37" w:rsidRDefault="00171B0F">
      <w:pPr>
        <w:pStyle w:val="11"/>
        <w:ind w:firstLine="800"/>
        <w:jc w:val="both"/>
      </w:pPr>
      <w:r>
        <w:t>Нарушение приводит к вычитанию из общего количества выбитых командой городков суммы городков, выбитых с нарушением расстановки.</w:t>
      </w:r>
    </w:p>
    <w:p w:rsidR="00570F37" w:rsidRDefault="00171B0F">
      <w:pPr>
        <w:pStyle w:val="11"/>
        <w:ind w:firstLine="800"/>
        <w:jc w:val="both"/>
      </w:pPr>
      <w:r>
        <w:t>Для соревнований используются 10 фигур в следующей последовательности постановки фигур: 1. «Пушка», 2. «Вилка», 3. «Колодец», 4. «Стрела», 5. «Артиллерия», 6. «Серп», 7. «Пулеметное гнездо», 8. «Самолет», 9. «Тир», 10. «Письмо» (городки ставятся вертикально).</w:t>
      </w:r>
    </w:p>
    <w:p w:rsidR="00570F37" w:rsidRDefault="00171B0F">
      <w:pPr>
        <w:pStyle w:val="11"/>
        <w:ind w:firstLine="800"/>
        <w:jc w:val="both"/>
      </w:pPr>
      <w:r>
        <w:t>Соревнования проводятся по упрощенным правилам. Броски производятся с расстояния не ближе 6,5 м полимерными битами весом не более 2 кг. Для игры используются цилиндрические городки.</w:t>
      </w:r>
    </w:p>
    <w:p w:rsidR="00570F37" w:rsidRDefault="00171B0F">
      <w:pPr>
        <w:pStyle w:val="11"/>
        <w:ind w:firstLine="800"/>
        <w:jc w:val="both"/>
      </w:pPr>
      <w:r>
        <w:t>Соревнования проводятся в два этапа: на предварительном этапе соревнований проводится выбивание 10 фигур 20 бросками (битами). На выбивание каждой фигуры участнику дается два броска. Если первым броском фигура выбивается полностью, то она ставится повторно и снова выбивается, если первым броском выбиты не все городки фигуры, то они добиваются вторым броском. Очередному участнику команды ставится следующая фигура независимо от результатов бросков предыдущего участника.</w:t>
      </w:r>
    </w:p>
    <w:p w:rsidR="00570F37" w:rsidRDefault="00171B0F">
      <w:pPr>
        <w:pStyle w:val="11"/>
        <w:ind w:firstLine="700"/>
      </w:pPr>
      <w:r>
        <w:t>В зачёт идет количество выбитых городков.</w:t>
      </w:r>
    </w:p>
    <w:p w:rsidR="00570F37" w:rsidRDefault="00171B0F">
      <w:pPr>
        <w:pStyle w:val="11"/>
        <w:ind w:firstLine="700"/>
      </w:pPr>
      <w:r>
        <w:lastRenderedPageBreak/>
        <w:t>При равенстве результатов преимущество получает команда, выбившая меньшим количеством бросков последнюю фигуру в партии, при равенстве - предпоследнюю и т.д.</w:t>
      </w:r>
    </w:p>
    <w:p w:rsidR="00570F37" w:rsidRDefault="00171B0F">
      <w:pPr>
        <w:pStyle w:val="11"/>
        <w:spacing w:after="300"/>
        <w:ind w:firstLine="700"/>
      </w:pPr>
      <w:r>
        <w:t>В финальный этап выходят 6 команд с лучшими результатами. В финальном этапе условия проведения соревнований не изменяются.</w:t>
      </w:r>
    </w:p>
    <w:p w:rsidR="00570F37" w:rsidRDefault="00171B0F">
      <w:pPr>
        <w:pStyle w:val="20"/>
        <w:keepNext/>
        <w:keepLines/>
        <w:spacing w:after="0"/>
        <w:ind w:firstLine="700"/>
        <w:jc w:val="left"/>
      </w:pPr>
      <w:bookmarkStart w:id="6" w:name="bookmark16"/>
      <w:r>
        <w:t>Легкая атлетика</w:t>
      </w:r>
      <w:bookmarkEnd w:id="6"/>
    </w:p>
    <w:p w:rsidR="00570F37" w:rsidRDefault="00171B0F">
      <w:pPr>
        <w:pStyle w:val="11"/>
        <w:ind w:firstLine="700"/>
      </w:pPr>
      <w:r>
        <w:t xml:space="preserve">Соревнования лично-командные, проводятся раздельно среди юношей и девушек в соответствии с правилами вида спорта «Легкая атлетика», утвержденными </w:t>
      </w:r>
      <w:proofErr w:type="spellStart"/>
      <w:r>
        <w:t>Минспортом</w:t>
      </w:r>
      <w:proofErr w:type="spellEnd"/>
      <w:r>
        <w:t xml:space="preserve"> России.</w:t>
      </w:r>
    </w:p>
    <w:p w:rsidR="00570F37" w:rsidRDefault="00171B0F">
      <w:pPr>
        <w:pStyle w:val="11"/>
        <w:ind w:firstLine="700"/>
      </w:pPr>
      <w:r>
        <w:t>Состав каждой команды: 6 человек.</w:t>
      </w:r>
    </w:p>
    <w:p w:rsidR="00570F37" w:rsidRDefault="00171B0F">
      <w:pPr>
        <w:pStyle w:val="11"/>
        <w:spacing w:after="300"/>
        <w:ind w:firstLine="700"/>
      </w:pPr>
      <w:r>
        <w:t>Каждый участник команды принимает участие в одном из видов легкоатлетического двоеборья.</w:t>
      </w:r>
    </w:p>
    <w:p w:rsidR="00570F37" w:rsidRDefault="00171B0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Легкоатлетическое двоеборье, юноши: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5"/>
        <w:gridCol w:w="1622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программы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spacing w:line="25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1339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numPr>
                <w:ilvl w:val="0"/>
                <w:numId w:val="10"/>
              </w:numPr>
              <w:tabs>
                <w:tab w:val="left" w:pos="254"/>
              </w:tabs>
              <w:spacing w:line="257" w:lineRule="auto"/>
              <w:ind w:firstLine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60 м - проводится на беговой дорожке (старт произвольный), при желании можно использовать стартовые колодки;</w:t>
            </w:r>
          </w:p>
          <w:p w:rsidR="00570F37" w:rsidRDefault="00171B0F">
            <w:pPr>
              <w:pStyle w:val="a5"/>
              <w:numPr>
                <w:ilvl w:val="0"/>
                <w:numId w:val="10"/>
              </w:numPr>
              <w:tabs>
                <w:tab w:val="left" w:pos="254"/>
              </w:tabs>
              <w:spacing w:line="257" w:lineRule="auto"/>
              <w:ind w:firstLine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- прыжок выполняется с разбега, участнику предоставляется три попытки, результат определяется по лучшей попытке;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</w:pPr>
            <w:r>
              <w:t>3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numPr>
                <w:ilvl w:val="0"/>
                <w:numId w:val="11"/>
              </w:numPr>
              <w:tabs>
                <w:tab w:val="left" w:pos="134"/>
              </w:tabs>
              <w:spacing w:line="259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600 м (выполняется на беговой дорожке с высокого старта);</w:t>
            </w:r>
          </w:p>
          <w:p w:rsidR="00570F37" w:rsidRDefault="00171B0F">
            <w:pPr>
              <w:pStyle w:val="a5"/>
              <w:numPr>
                <w:ilvl w:val="0"/>
                <w:numId w:val="11"/>
              </w:numPr>
              <w:tabs>
                <w:tab w:val="left" w:pos="134"/>
              </w:tabs>
              <w:spacing w:line="259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- выполняется с разбега, каждому участнику предоставляется одна тренировочная и три зачетных попытки (подряд), итоговый результат определяется по лучшему результату из трех попыток (мяч для метания - малый 140 г).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70F37" w:rsidRDefault="00171B0F">
      <w:pPr>
        <w:pStyle w:val="a7"/>
        <w:ind w:left="437"/>
        <w:rPr>
          <w:sz w:val="28"/>
          <w:szCs w:val="28"/>
        </w:rPr>
      </w:pPr>
      <w:r>
        <w:rPr>
          <w:sz w:val="28"/>
          <w:szCs w:val="28"/>
        </w:rPr>
        <w:t>Легкоатлетическое двоеборье, девушки: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0"/>
        <w:gridCol w:w="1690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tabs>
                <w:tab w:val="left" w:pos="1261"/>
                <w:tab w:val="left" w:pos="3219"/>
                <w:tab w:val="left" w:leader="hyphen" w:pos="5235"/>
              </w:tabs>
              <w:spacing w:after="280"/>
              <w:ind w:firstLine="440"/>
              <w:jc w:val="both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*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ab/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  <w:lang w:val="en-US" w:eastAsia="en-US" w:bidi="en-US"/>
              </w:rPr>
              <w:t>X</w:t>
            </w:r>
            <w:r w:rsidRPr="00171B0F">
              <w:rPr>
                <w:rFonts w:ascii="Arial" w:eastAsia="Arial" w:hAnsi="Arial" w:cs="Arial"/>
                <w:b/>
                <w:bCs/>
                <w:sz w:val="8"/>
                <w:szCs w:val="8"/>
                <w:lang w:eastAsia="en-US" w:bidi="en-US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  <w:lang w:val="en-US" w:eastAsia="en-US" w:bidi="en-US"/>
              </w:rPr>
              <w:t>UXW</w:t>
            </w:r>
            <w:r w:rsidRPr="00171B0F">
              <w:rPr>
                <w:rFonts w:ascii="Arial" w:eastAsia="Arial" w:hAnsi="Arial" w:cs="Arial"/>
                <w:b/>
                <w:bCs/>
                <w:sz w:val="8"/>
                <w:szCs w:val="8"/>
                <w:lang w:eastAsia="en-US" w:bidi="en-US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 xml:space="preserve">X XX 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  <w:lang w:val="en-US" w:eastAsia="en-US" w:bidi="en-US"/>
              </w:rPr>
              <w:t>X</w:t>
            </w:r>
            <w:r w:rsidRPr="00171B0F">
              <w:rPr>
                <w:rFonts w:ascii="Arial" w:eastAsia="Arial" w:hAnsi="Arial" w:cs="Arial"/>
                <w:b/>
                <w:bCs/>
                <w:sz w:val="8"/>
                <w:szCs w:val="8"/>
                <w:lang w:eastAsia="en-US" w:bidi="en-US"/>
              </w:rPr>
              <w:t>~~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  <w:lang w:val="en-US" w:eastAsia="en-US" w:bidi="en-US"/>
              </w:rPr>
              <w:t>XVX</w:t>
            </w:r>
            <w:r w:rsidRPr="00171B0F">
              <w:rPr>
                <w:rFonts w:ascii="Arial" w:eastAsia="Arial" w:hAnsi="Arial" w:cs="Arial"/>
                <w:b/>
                <w:bCs/>
                <w:sz w:val="8"/>
                <w:szCs w:val="8"/>
                <w:lang w:eastAsia="en-US" w:bidi="en-US"/>
              </w:rPr>
              <w:t>^~</w:t>
            </w:r>
            <w:r w:rsidRPr="00171B0F">
              <w:rPr>
                <w:rFonts w:ascii="Arial" w:eastAsia="Arial" w:hAnsi="Arial" w:cs="Arial"/>
                <w:b/>
                <w:bCs/>
                <w:sz w:val="8"/>
                <w:szCs w:val="8"/>
                <w:lang w:eastAsia="en-US" w:bidi="en-US"/>
              </w:rPr>
              <w:tab/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 xml:space="preserve">~ Г?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8"/>
                <w:szCs w:val="8"/>
              </w:rPr>
              <w:t xml:space="preserve">~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8"/>
                <w:szCs w:val="8"/>
                <w:lang w:val="en-US" w:eastAsia="en-US" w:bidi="en-US"/>
              </w:rPr>
              <w:t xml:space="preserve">J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8"/>
                <w:szCs w:val="8"/>
              </w:rPr>
              <w:tab/>
            </w:r>
          </w:p>
          <w:p w:rsidR="00570F37" w:rsidRDefault="00171B0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программы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spacing w:line="252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1301"/>
          <w:jc w:val="center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numPr>
                <w:ilvl w:val="0"/>
                <w:numId w:val="12"/>
              </w:numPr>
              <w:tabs>
                <w:tab w:val="left" w:pos="197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60 м — проводится на беговой дорожке (старт произвольный), при желании можно использовать стартовые колодки;</w:t>
            </w:r>
          </w:p>
          <w:p w:rsidR="00570F37" w:rsidRDefault="00171B0F">
            <w:pPr>
              <w:pStyle w:val="a5"/>
              <w:numPr>
                <w:ilvl w:val="0"/>
                <w:numId w:val="12"/>
              </w:numPr>
              <w:tabs>
                <w:tab w:val="left" w:pos="197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- прыжок выполняется с разбега, участнику предоставляется три попытки, результат определяется по лучшей попытке;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spacing w:line="264" w:lineRule="auto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бег 500 м - выполняется на беговой дорожке с высокого старта;</w:t>
            </w:r>
          </w:p>
          <w:p w:rsidR="00570F37" w:rsidRDefault="00171B0F">
            <w:pPr>
              <w:pStyle w:val="a5"/>
              <w:spacing w:line="264" w:lineRule="auto"/>
              <w:ind w:firstLine="4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- выполняется с разбега, каждому участнику предоставляется одна тренировочная и три зачетных попытки (подряд), итоговый результат определяется по лучшему результату из трех попыток (мяч для метания - малый 140 г).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70F37" w:rsidRDefault="00171B0F">
      <w:pPr>
        <w:pStyle w:val="11"/>
        <w:ind w:firstLine="620"/>
        <w:jc w:val="both"/>
      </w:pPr>
      <w:r>
        <w:t xml:space="preserve">Легкоатлетическая эстафета </w:t>
      </w:r>
      <w:r w:rsidRPr="00171B0F">
        <w:rPr>
          <w:lang w:eastAsia="en-US" w:bidi="en-US"/>
        </w:rPr>
        <w:t>4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 xml:space="preserve">200 </w:t>
      </w:r>
      <w:r>
        <w:t>м проводится раздельно среди юношей и девушек.</w:t>
      </w:r>
    </w:p>
    <w:p w:rsidR="00570F37" w:rsidRDefault="00171B0F">
      <w:pPr>
        <w:pStyle w:val="11"/>
        <w:ind w:firstLine="620"/>
        <w:jc w:val="both"/>
      </w:pPr>
      <w:r>
        <w:t>Длина каждой зоны передачи эстафетной палочки составляет 30 м, причем на отметки 20 м от начала зоны передачи проводится линия условного центра. Зоны начинаются и заканчиваются по краям линий, ближайшим к линии старта в направлении бега.</w:t>
      </w:r>
    </w:p>
    <w:p w:rsidR="00570F37" w:rsidRDefault="00171B0F">
      <w:pPr>
        <w:pStyle w:val="11"/>
        <w:ind w:firstLine="620"/>
        <w:jc w:val="both"/>
      </w:pPr>
      <w:r>
        <w:lastRenderedPageBreak/>
        <w:t>В беговых видах в каждом забеге для всех участников разрешен только один фальстарт без дисквалификации участника, его совершившего. Любой участник, допустивший дальнейшие фальстарты, отстраняется от участия в соревнованиях.</w:t>
      </w:r>
    </w:p>
    <w:p w:rsidR="00570F37" w:rsidRDefault="00171B0F">
      <w:pPr>
        <w:pStyle w:val="11"/>
        <w:spacing w:after="300"/>
        <w:ind w:firstLine="600"/>
      </w:pPr>
      <w:r>
        <w:t>Результат в беговых видах фиксируется с точностью 0,1 сек.</w:t>
      </w:r>
    </w:p>
    <w:p w:rsidR="00570F37" w:rsidRDefault="00171B0F">
      <w:pPr>
        <w:pStyle w:val="11"/>
        <w:ind w:firstLine="800"/>
        <w:jc w:val="both"/>
      </w:pPr>
      <w:r>
        <w:t>Место команды в легкоатлетическом двоеборье определяется по наибольшей сумме очков 5 лучших результатов в легкоатлетическом двоеборье (раздельно у юношей и девушек).</w:t>
      </w:r>
    </w:p>
    <w:p w:rsidR="00570F37" w:rsidRDefault="00171B0F">
      <w:pPr>
        <w:pStyle w:val="11"/>
        <w:ind w:firstLine="800"/>
        <w:jc w:val="both"/>
      </w:pPr>
      <w:r>
        <w:t>Командное первенство в легкой атлетике определяется по наименьшей сумме мест в легкоатлетическом двоеборье и легкоатлетической эстафете (раздельно у юношей и у девушек). Личное первенство определяется в каждом виде легкоатлетического двоеборья, раздельно среди юношей и девушек.</w:t>
      </w:r>
    </w:p>
    <w:p w:rsidR="00570F37" w:rsidRDefault="00171B0F">
      <w:pPr>
        <w:pStyle w:val="11"/>
        <w:ind w:firstLine="800"/>
        <w:jc w:val="both"/>
      </w:pPr>
      <w:r>
        <w:t>При равенстве суммы мест у двух или более команд, преимущество получает команда, показавшая наименьшую сумму мест, занятых командами юношей и девушек в двоеборье. При равенстве данного показателя преимущество получает команда, показавшая лучший результат в легкоатлетической эстафете у девушек, далее - у юношей.</w:t>
      </w:r>
    </w:p>
    <w:p w:rsidR="00570F37" w:rsidRDefault="00171B0F">
      <w:pPr>
        <w:pStyle w:val="11"/>
        <w:ind w:firstLine="800"/>
        <w:jc w:val="both"/>
      </w:pPr>
      <w:r>
        <w:t>При равенстве очков у двух и более участников в личном зачёте в виде легкоатлетического двоеборья преимущество получает участник, показавший лучший результат в прыжке в длину или в метании мяча.</w:t>
      </w:r>
    </w:p>
    <w:p w:rsidR="00570F37" w:rsidRDefault="00171B0F">
      <w:pPr>
        <w:pStyle w:val="11"/>
        <w:spacing w:after="300"/>
        <w:ind w:firstLine="800"/>
        <w:jc w:val="both"/>
      </w:pPr>
      <w:r>
        <w:t>Таблицы оценки результатов легкоатлетического двоеборья игр ШСК размещены на сайте ФГБУ «ФЦОМОФВ» (</w:t>
      </w:r>
      <w:proofErr w:type="spellStart"/>
      <w:proofErr w:type="gramStart"/>
      <w:r>
        <w:t>фцомофв.рф</w:t>
      </w:r>
      <w:proofErr w:type="spellEnd"/>
      <w:proofErr w:type="gramEnd"/>
      <w:r>
        <w:t>).</w:t>
      </w:r>
    </w:p>
    <w:p w:rsidR="00570F37" w:rsidRDefault="00171B0F">
      <w:pPr>
        <w:pStyle w:val="20"/>
        <w:keepNext/>
        <w:keepLines/>
        <w:spacing w:after="0"/>
        <w:ind w:firstLine="760"/>
        <w:jc w:val="left"/>
      </w:pPr>
      <w:bookmarkStart w:id="7" w:name="bookmark18"/>
      <w:r>
        <w:t>Регби (дисциплина «регби-пляжное»)</w:t>
      </w:r>
      <w:bookmarkEnd w:id="7"/>
    </w:p>
    <w:p w:rsidR="00570F37" w:rsidRDefault="00171B0F">
      <w:pPr>
        <w:pStyle w:val="11"/>
        <w:ind w:firstLine="800"/>
        <w:jc w:val="both"/>
      </w:pPr>
      <w:r>
        <w:t xml:space="preserve">Соревнования командные, проводятся раздельно среди команд юношей и команд девушек в соответствии с правилами вида спорта «регби» (дисциплина «регби-пляжное»), утвержденными </w:t>
      </w:r>
      <w:proofErr w:type="spellStart"/>
      <w:r>
        <w:t>Минспортом</w:t>
      </w:r>
      <w:proofErr w:type="spellEnd"/>
      <w:r>
        <w:t xml:space="preserve"> России и ФРР (бесконтактное тэг-регби).</w:t>
      </w:r>
    </w:p>
    <w:p w:rsidR="00570F37" w:rsidRDefault="00171B0F">
      <w:pPr>
        <w:pStyle w:val="11"/>
        <w:ind w:firstLine="760"/>
      </w:pPr>
      <w:r>
        <w:t>Состав каждой команды: 5 человек (4 игрока на площадке, 1 запасной).</w:t>
      </w:r>
    </w:p>
    <w:p w:rsidR="00570F37" w:rsidRDefault="00171B0F">
      <w:pPr>
        <w:pStyle w:val="11"/>
        <w:ind w:left="140" w:firstLine="660"/>
        <w:jc w:val="both"/>
      </w:pPr>
      <w:r>
        <w:t>Замены проводятся в любое время, когда мяч находится вне игры или в перерыве. Возможны обратные замены.</w:t>
      </w:r>
    </w:p>
    <w:p w:rsidR="00570F37" w:rsidRDefault="00171B0F">
      <w:pPr>
        <w:pStyle w:val="11"/>
        <w:ind w:left="140" w:firstLine="660"/>
        <w:jc w:val="both"/>
      </w:pPr>
      <w:r>
        <w:t xml:space="preserve">Игры проходят на площадке </w:t>
      </w:r>
      <w:r w:rsidRPr="00171B0F">
        <w:rPr>
          <w:lang w:eastAsia="en-US" w:bidi="en-US"/>
        </w:rPr>
        <w:t>20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 xml:space="preserve">40 </w:t>
      </w:r>
      <w:r>
        <w:t>м. Основное время игры составляет 10 минут «грязного» времени, 2 тайма по 5 минут, 2 минуты перерыв.</w:t>
      </w:r>
    </w:p>
    <w:p w:rsidR="00570F37" w:rsidRDefault="00171B0F">
      <w:pPr>
        <w:pStyle w:val="11"/>
        <w:ind w:left="140" w:firstLine="660"/>
        <w:jc w:val="both"/>
      </w:pPr>
      <w:r>
        <w:t>На групповом этапе за выигрыш начисляется 3 очка, ничья - 2 очка, поражение - 1 очко, неявка - 0 очков.</w:t>
      </w:r>
    </w:p>
    <w:p w:rsidR="00570F37" w:rsidRDefault="00171B0F">
      <w:pPr>
        <w:pStyle w:val="11"/>
        <w:spacing w:after="300"/>
        <w:ind w:firstLine="800"/>
        <w:jc w:val="both"/>
      </w:pPr>
      <w:r>
        <w:t>В финальных и стыковых играх в случае равного счета по истечении 10 минут продолжается до первого результативного действия (попытка).</w:t>
      </w:r>
    </w:p>
    <w:p w:rsidR="00570F37" w:rsidRDefault="00171B0F">
      <w:pPr>
        <w:pStyle w:val="20"/>
        <w:keepNext/>
        <w:keepLines/>
        <w:spacing w:after="0"/>
        <w:ind w:firstLine="720"/>
        <w:jc w:val="left"/>
      </w:pPr>
      <w:bookmarkStart w:id="8" w:name="bookmark20"/>
      <w:r>
        <w:t>Самбо</w:t>
      </w:r>
      <w:bookmarkEnd w:id="8"/>
    </w:p>
    <w:p w:rsidR="00570F37" w:rsidRDefault="00171B0F">
      <w:pPr>
        <w:pStyle w:val="11"/>
        <w:ind w:firstLine="720"/>
        <w:jc w:val="both"/>
      </w:pPr>
      <w:r>
        <w:t xml:space="preserve">Соревнования лично-командные, проводятся в соответствии с правилами вида спорта «самбо», дисциплина «демонстрационное самбо», утвержденными </w:t>
      </w:r>
      <w:proofErr w:type="spellStart"/>
      <w:r>
        <w:t>Минспортом</w:t>
      </w:r>
      <w:proofErr w:type="spellEnd"/>
      <w:r>
        <w:t xml:space="preserve"> России.</w:t>
      </w:r>
    </w:p>
    <w:p w:rsidR="00570F37" w:rsidRDefault="00171B0F">
      <w:pPr>
        <w:pStyle w:val="11"/>
        <w:ind w:firstLine="720"/>
        <w:jc w:val="both"/>
      </w:pPr>
      <w:r>
        <w:t>Состав каждой команды: 6 человек.</w:t>
      </w:r>
    </w:p>
    <w:p w:rsidR="00570F37" w:rsidRDefault="00171B0F">
      <w:pPr>
        <w:pStyle w:val="11"/>
        <w:ind w:firstLine="720"/>
        <w:jc w:val="both"/>
      </w:pPr>
      <w:r>
        <w:t>Командный зачет определяется по наибольшей сумме набранных очков всеми участниками команды.</w:t>
      </w:r>
    </w:p>
    <w:p w:rsidR="00570F37" w:rsidRDefault="00171B0F">
      <w:pPr>
        <w:pStyle w:val="11"/>
        <w:ind w:firstLine="720"/>
        <w:jc w:val="both"/>
      </w:pPr>
      <w:r>
        <w:lastRenderedPageBreak/>
        <w:t xml:space="preserve">Участники соревнований по самбо должны быть экипированы в специальную спортивную форму в соответствии с официальными правилами вида спорта «самбо» (куртка, пояс, шорты - красного или синего цвета, обувь - </w:t>
      </w:r>
      <w:proofErr w:type="spellStart"/>
      <w:r>
        <w:t>самбовки</w:t>
      </w:r>
      <w:proofErr w:type="spellEnd"/>
      <w:r>
        <w:t xml:space="preserve">, у девочек белая футболка без </w:t>
      </w:r>
      <w:proofErr w:type="spellStart"/>
      <w:r>
        <w:t>принтов</w:t>
      </w:r>
      <w:proofErr w:type="spellEnd"/>
      <w:r>
        <w:t>).</w:t>
      </w:r>
    </w:p>
    <w:p w:rsidR="00570F37" w:rsidRDefault="00171B0F">
      <w:pPr>
        <w:pStyle w:val="11"/>
        <w:ind w:firstLine="600"/>
        <w:jc w:val="both"/>
      </w:pPr>
      <w:r>
        <w:t>До соревнований допускаются участники, прошедшие предварительную подготовку по виду спорта «самбо» не менее одного года.</w:t>
      </w:r>
    </w:p>
    <w:p w:rsidR="00570F37" w:rsidRDefault="00171B0F">
      <w:pPr>
        <w:pStyle w:val="11"/>
        <w:ind w:firstLine="600"/>
        <w:jc w:val="both"/>
      </w:pPr>
      <w:r>
        <w:t>Участник соревнований выполняет один комплекс приемов «Самбо» в соответствии с возрастной группой.</w:t>
      </w:r>
    </w:p>
    <w:p w:rsidR="00570F37" w:rsidRDefault="00171B0F">
      <w:pPr>
        <w:pStyle w:val="11"/>
        <w:ind w:firstLine="600"/>
        <w:jc w:val="both"/>
      </w:pPr>
      <w:r>
        <w:t>Демонстрация приемов «Самбо» выполняется на ковре самбо.</w:t>
      </w:r>
    </w:p>
    <w:p w:rsidR="00570F37" w:rsidRDefault="00171B0F">
      <w:pPr>
        <w:pStyle w:val="11"/>
        <w:ind w:firstLine="600"/>
        <w:jc w:val="both"/>
      </w:pPr>
      <w:r>
        <w:t>Для выполнения упражнений в паре, участник самостоятельно подбирает ассистента.</w:t>
      </w:r>
    </w:p>
    <w:p w:rsidR="00570F37" w:rsidRDefault="00171B0F">
      <w:pPr>
        <w:pStyle w:val="11"/>
        <w:ind w:firstLine="600"/>
        <w:jc w:val="both"/>
      </w:pPr>
      <w:r>
        <w:t>Комплекс состоит из 10 упражнений. Все упражнения выполняются строго в соответствии с указаниями судьи-информатора. Название упражнений озвучивается судьей-информатором в свободном (хаотичном) порядке.</w:t>
      </w:r>
    </w:p>
    <w:p w:rsidR="00570F37" w:rsidRDefault="00171B0F">
      <w:pPr>
        <w:pStyle w:val="11"/>
        <w:ind w:firstLine="600"/>
        <w:jc w:val="both"/>
      </w:pPr>
      <w:r>
        <w:t>Проведение соревнований и оценка выступления: Судья-информатор вызывает на ковер участника соревнований. Участник выходит в центр круга ковра самбо и поднимает вверх руку, показывая судьям готовность к выполнению упражнений. Судья-информатор озвучивает техническое действие, которое должен выполнить участник. Участник - выполняет техническое действие.</w:t>
      </w:r>
    </w:p>
    <w:p w:rsidR="00570F37" w:rsidRDefault="00171B0F">
      <w:pPr>
        <w:pStyle w:val="11"/>
        <w:ind w:firstLine="600"/>
        <w:jc w:val="both"/>
      </w:pPr>
      <w:r>
        <w:t>Судьи (3 боковых судьи) незамедлительно одновременно показывают оценку технических действий участника жестами (1 балл - большой палец, 2 балла - большой и указательный, 3 балла - большой, указательный и средний пальцы, 0 баллов - соединением большого и указательного в круг, спорный момент — жест «обратите внимание»).</w:t>
      </w:r>
    </w:p>
    <w:p w:rsidR="00570F37" w:rsidRDefault="00171B0F">
      <w:pPr>
        <w:pStyle w:val="11"/>
        <w:ind w:firstLine="600"/>
        <w:jc w:val="both"/>
      </w:pPr>
      <w:r>
        <w:t>При возникновении спорного момента судьи собираются у судейского стола, смотрят повтор технического действия и принимают коллегиальное решение.</w:t>
      </w:r>
    </w:p>
    <w:p w:rsidR="00570F37" w:rsidRDefault="00171B0F">
      <w:pPr>
        <w:pStyle w:val="11"/>
        <w:ind w:firstLine="600"/>
        <w:jc w:val="both"/>
      </w:pPr>
      <w:r>
        <w:t>При демонстрации приема участник может допустить неточность (ошибку) его выполнения, которая оценивается ниже идеального исполнения.</w:t>
      </w:r>
    </w:p>
    <w:p w:rsidR="00570F37" w:rsidRDefault="00171B0F">
      <w:pPr>
        <w:pStyle w:val="11"/>
        <w:ind w:firstLine="600"/>
        <w:jc w:val="both"/>
      </w:pPr>
      <w:r>
        <w:t>За выполнение каждого приема насчитываются баллы: 1 балл - начисляется при выполнении приема, но при наличии 2 ошибок. 2 балла - начисляются при выполнении приема, но при наличии 1-й ошибки. 3 балла — начисляются при выполнении приема без ошибок.</w:t>
      </w:r>
    </w:p>
    <w:p w:rsidR="00570F37" w:rsidRDefault="00171B0F">
      <w:pPr>
        <w:pStyle w:val="11"/>
        <w:ind w:firstLine="600"/>
        <w:jc w:val="both"/>
      </w:pPr>
      <w:r>
        <w:t>Все участники соревнований должны находиться в специально отведенном для них месте. Их поведение не должно мешать выполнению технических действий.</w:t>
      </w:r>
    </w:p>
    <w:p w:rsidR="00570F37" w:rsidRDefault="00171B0F">
      <w:pPr>
        <w:pStyle w:val="11"/>
        <w:ind w:firstLine="600"/>
        <w:jc w:val="both"/>
      </w:pPr>
      <w:r>
        <w:t>Запрещенные действия и приемы при демонстрации, за которые участник получает оценку 0 (ноль) баллов: - влекущие за собой травмы; - если участник: не может воспроизвести технику выполнения приема или совершает 3 ошибки; отказывается от выполнения техники; совершает пробное незаконченное действие; выполняет техническое действие не слитно (по фазам); выполняет иное техническое действие, не соответствующее требованиям судейской коллегии (судьи-информатора), в том числе выполняет не из указанного исходного положения и/или не с указанным захвата, а также в неверном направлении (если оно указано). - отсутствие сдачи ассистентом при выполнении болевых приемов.</w:t>
      </w:r>
    </w:p>
    <w:p w:rsidR="00570F37" w:rsidRDefault="00171B0F">
      <w:pPr>
        <w:pStyle w:val="11"/>
        <w:ind w:firstLine="600"/>
        <w:jc w:val="both"/>
      </w:pPr>
      <w:r>
        <w:t xml:space="preserve">Дисквалификация (снятие спортсмена с соревнований) происходит решением главного судьи, если единогласное мнение судейской тройки или мнение </w:t>
      </w:r>
      <w:r>
        <w:lastRenderedPageBreak/>
        <w:t>большинства тройки поддерживается заместителем главного судьи.</w:t>
      </w:r>
    </w:p>
    <w:p w:rsidR="00570F37" w:rsidRDefault="00171B0F">
      <w:pPr>
        <w:pStyle w:val="11"/>
        <w:ind w:firstLine="600"/>
        <w:jc w:val="both"/>
      </w:pPr>
      <w:r>
        <w:t>При дисквалификации выступление останавливается.</w:t>
      </w:r>
    </w:p>
    <w:p w:rsidR="00570F37" w:rsidRDefault="00171B0F">
      <w:pPr>
        <w:pStyle w:val="11"/>
        <w:ind w:firstLine="600"/>
        <w:jc w:val="both"/>
      </w:pPr>
      <w:r>
        <w:t>Дисквалификация происходит в случае: - за опоздания с выходом на площадку после объявления более чем на 2 мин; - некорректное (неспортивное) поведение во время проведения тестирования.</w:t>
      </w:r>
    </w:p>
    <w:p w:rsidR="00570F37" w:rsidRDefault="00171B0F">
      <w:pPr>
        <w:pStyle w:val="11"/>
        <w:ind w:firstLine="600"/>
        <w:jc w:val="both"/>
      </w:pPr>
      <w:r>
        <w:t>В случае дисквалификации, спортсмен не получает личное место, очки за его результат не идут в общекомандный зачёт.</w:t>
      </w:r>
    </w:p>
    <w:p w:rsidR="00570F37" w:rsidRDefault="00171B0F">
      <w:pPr>
        <w:pStyle w:val="11"/>
        <w:ind w:firstLine="600"/>
        <w:jc w:val="both"/>
      </w:pPr>
      <w:r>
        <w:t>Комплекс упражнений возрастной группы спортсменов 12 - 14 лет: Раздел «</w:t>
      </w:r>
      <w:proofErr w:type="spellStart"/>
      <w:r>
        <w:t>Самостраховка</w:t>
      </w:r>
      <w:proofErr w:type="spellEnd"/>
      <w:r>
        <w:t>»</w:t>
      </w:r>
    </w:p>
    <w:p w:rsidR="00570F37" w:rsidRDefault="00171B0F">
      <w:pPr>
        <w:pStyle w:val="11"/>
        <w:numPr>
          <w:ilvl w:val="0"/>
          <w:numId w:val="13"/>
        </w:numPr>
        <w:tabs>
          <w:tab w:val="left" w:pos="914"/>
        </w:tabs>
        <w:ind w:firstLine="560"/>
      </w:pPr>
      <w:proofErr w:type="spellStart"/>
      <w:r>
        <w:t>Самостраховка</w:t>
      </w:r>
      <w:proofErr w:type="spellEnd"/>
      <w:r>
        <w:t xml:space="preserve"> при падении на спину перекатом.</w:t>
      </w:r>
    </w:p>
    <w:p w:rsidR="00570F37" w:rsidRDefault="00171B0F">
      <w:pPr>
        <w:pStyle w:val="11"/>
        <w:ind w:firstLine="560"/>
      </w:pPr>
      <w:r>
        <w:t>Ошибки:</w:t>
      </w:r>
    </w:p>
    <w:p w:rsidR="00570F37" w:rsidRDefault="00171B0F">
      <w:pPr>
        <w:pStyle w:val="11"/>
        <w:numPr>
          <w:ilvl w:val="0"/>
          <w:numId w:val="14"/>
        </w:numPr>
        <w:tabs>
          <w:tab w:val="left" w:pos="904"/>
        </w:tabs>
        <w:ind w:firstLine="560"/>
      </w:pPr>
      <w:r>
        <w:t>запрокидывание головы (удар затылком о поверхность покрытия);</w:t>
      </w:r>
    </w:p>
    <w:p w:rsidR="00570F37" w:rsidRDefault="00171B0F">
      <w:pPr>
        <w:pStyle w:val="11"/>
        <w:numPr>
          <w:ilvl w:val="0"/>
          <w:numId w:val="14"/>
        </w:numPr>
        <w:tabs>
          <w:tab w:val="left" w:pos="904"/>
        </w:tabs>
        <w:ind w:firstLine="560"/>
      </w:pPr>
      <w:r>
        <w:t>одновременное касание лопатками и тазом (плоская спина);</w:t>
      </w:r>
    </w:p>
    <w:p w:rsidR="00570F37" w:rsidRDefault="00171B0F">
      <w:pPr>
        <w:pStyle w:val="11"/>
        <w:numPr>
          <w:ilvl w:val="0"/>
          <w:numId w:val="14"/>
        </w:numPr>
        <w:tabs>
          <w:tab w:val="left" w:pos="904"/>
        </w:tabs>
        <w:ind w:firstLine="560"/>
      </w:pPr>
      <w:r>
        <w:t>неправильное положение рук и ног.</w:t>
      </w:r>
    </w:p>
    <w:p w:rsidR="00570F37" w:rsidRDefault="00171B0F">
      <w:pPr>
        <w:pStyle w:val="11"/>
        <w:numPr>
          <w:ilvl w:val="0"/>
          <w:numId w:val="13"/>
        </w:numPr>
        <w:tabs>
          <w:tab w:val="left" w:pos="938"/>
        </w:tabs>
        <w:ind w:firstLine="560"/>
      </w:pPr>
      <w:proofErr w:type="spellStart"/>
      <w:r>
        <w:t>Самостраховка</w:t>
      </w:r>
      <w:proofErr w:type="spellEnd"/>
      <w:r>
        <w:t xml:space="preserve"> при падении на бок перекатом.</w:t>
      </w:r>
    </w:p>
    <w:p w:rsidR="00570F37" w:rsidRDefault="00171B0F">
      <w:pPr>
        <w:pStyle w:val="11"/>
        <w:ind w:firstLine="560"/>
      </w:pPr>
      <w:r>
        <w:t>Ошибки:</w:t>
      </w:r>
    </w:p>
    <w:p w:rsidR="00570F37" w:rsidRDefault="00171B0F">
      <w:pPr>
        <w:pStyle w:val="11"/>
        <w:numPr>
          <w:ilvl w:val="0"/>
          <w:numId w:val="15"/>
        </w:numPr>
        <w:tabs>
          <w:tab w:val="left" w:pos="904"/>
        </w:tabs>
        <w:ind w:firstLine="560"/>
      </w:pPr>
      <w:r>
        <w:t>запрокидывание головы (удар головой о поверхность покрытия);</w:t>
      </w:r>
    </w:p>
    <w:p w:rsidR="00570F37" w:rsidRDefault="00171B0F">
      <w:pPr>
        <w:pStyle w:val="11"/>
        <w:numPr>
          <w:ilvl w:val="0"/>
          <w:numId w:val="15"/>
        </w:numPr>
        <w:tabs>
          <w:tab w:val="left" w:pos="909"/>
        </w:tabs>
        <w:ind w:firstLine="560"/>
      </w:pPr>
      <w:r>
        <w:t>одновременное касание лопатками и тазом (плоская спина);</w:t>
      </w:r>
    </w:p>
    <w:p w:rsidR="00570F37" w:rsidRDefault="00171B0F">
      <w:pPr>
        <w:pStyle w:val="11"/>
        <w:numPr>
          <w:ilvl w:val="0"/>
          <w:numId w:val="15"/>
        </w:numPr>
        <w:tabs>
          <w:tab w:val="left" w:pos="909"/>
        </w:tabs>
        <w:ind w:firstLine="560"/>
      </w:pPr>
      <w:r>
        <w:t>неправильное положение рук и ног.</w:t>
      </w:r>
    </w:p>
    <w:p w:rsidR="00570F37" w:rsidRDefault="00171B0F">
      <w:pPr>
        <w:pStyle w:val="11"/>
        <w:numPr>
          <w:ilvl w:val="0"/>
          <w:numId w:val="13"/>
        </w:numPr>
        <w:tabs>
          <w:tab w:val="left" w:pos="938"/>
        </w:tabs>
        <w:ind w:firstLine="560"/>
      </w:pPr>
      <w:proofErr w:type="spellStart"/>
      <w:r>
        <w:t>Самостраховка</w:t>
      </w:r>
      <w:proofErr w:type="spellEnd"/>
      <w:r>
        <w:t xml:space="preserve"> при падении вперед на руки.</w:t>
      </w:r>
    </w:p>
    <w:p w:rsidR="00570F37" w:rsidRDefault="00171B0F">
      <w:pPr>
        <w:pStyle w:val="11"/>
        <w:ind w:firstLine="560"/>
      </w:pPr>
      <w:r>
        <w:t>Ошибки</w:t>
      </w:r>
    </w:p>
    <w:p w:rsidR="00570F37" w:rsidRDefault="00171B0F">
      <w:pPr>
        <w:pStyle w:val="11"/>
        <w:numPr>
          <w:ilvl w:val="0"/>
          <w:numId w:val="16"/>
        </w:numPr>
        <w:tabs>
          <w:tab w:val="left" w:pos="1024"/>
        </w:tabs>
        <w:ind w:firstLine="680"/>
      </w:pPr>
      <w:r>
        <w:t>падение на выпрямленные руки;</w:t>
      </w:r>
    </w:p>
    <w:p w:rsidR="00570F37" w:rsidRDefault="00171B0F">
      <w:pPr>
        <w:pStyle w:val="11"/>
        <w:numPr>
          <w:ilvl w:val="0"/>
          <w:numId w:val="16"/>
        </w:numPr>
        <w:tabs>
          <w:tab w:val="left" w:pos="909"/>
        </w:tabs>
        <w:ind w:firstLine="560"/>
      </w:pPr>
      <w:r>
        <w:t>касание поверхности лицом или туловищем;</w:t>
      </w:r>
    </w:p>
    <w:p w:rsidR="00570F37" w:rsidRDefault="00171B0F">
      <w:pPr>
        <w:pStyle w:val="11"/>
        <w:numPr>
          <w:ilvl w:val="0"/>
          <w:numId w:val="16"/>
        </w:numPr>
        <w:tabs>
          <w:tab w:val="left" w:pos="909"/>
        </w:tabs>
        <w:ind w:firstLine="560"/>
      </w:pPr>
      <w:r>
        <w:t>касание поверхности коленями.</w:t>
      </w:r>
    </w:p>
    <w:p w:rsidR="00570F37" w:rsidRDefault="00171B0F">
      <w:pPr>
        <w:pStyle w:val="11"/>
        <w:ind w:firstLine="560"/>
      </w:pPr>
      <w:r>
        <w:t>Раздел «Борьба в положении стоя»</w:t>
      </w:r>
    </w:p>
    <w:p w:rsidR="00570F37" w:rsidRDefault="00171B0F">
      <w:pPr>
        <w:pStyle w:val="11"/>
        <w:numPr>
          <w:ilvl w:val="0"/>
          <w:numId w:val="17"/>
        </w:numPr>
        <w:tabs>
          <w:tab w:val="left" w:pos="1058"/>
        </w:tabs>
        <w:spacing w:line="262" w:lineRule="auto"/>
        <w:ind w:left="680" w:firstLine="0"/>
      </w:pPr>
      <w:r>
        <w:t>Бросок задняя подножка классическим захватом за отворот и рукав. Ошибки:</w:t>
      </w:r>
    </w:p>
    <w:p w:rsidR="00570F37" w:rsidRDefault="00171B0F">
      <w:pPr>
        <w:pStyle w:val="11"/>
        <w:numPr>
          <w:ilvl w:val="0"/>
          <w:numId w:val="18"/>
        </w:numPr>
        <w:tabs>
          <w:tab w:val="left" w:pos="909"/>
        </w:tabs>
        <w:ind w:firstLine="560"/>
      </w:pPr>
      <w:r>
        <w:t>атакуемая нога ассистента не загружена;</w:t>
      </w:r>
    </w:p>
    <w:p w:rsidR="00570F37" w:rsidRDefault="00171B0F">
      <w:pPr>
        <w:pStyle w:val="11"/>
        <w:numPr>
          <w:ilvl w:val="0"/>
          <w:numId w:val="18"/>
        </w:numPr>
        <w:tabs>
          <w:tab w:val="left" w:pos="915"/>
        </w:tabs>
        <w:ind w:firstLine="600"/>
        <w:sectPr w:rsidR="00570F37">
          <w:headerReference w:type="even" r:id="rId13"/>
          <w:headerReference w:type="default" r:id="rId14"/>
          <w:pgSz w:w="11900" w:h="16840"/>
          <w:pgMar w:top="998" w:right="352" w:bottom="1216" w:left="1564" w:header="0" w:footer="788" w:gutter="0"/>
          <w:pgNumType w:start="4"/>
          <w:cols w:space="720"/>
          <w:noEndnote/>
          <w:docGrid w:linePitch="360"/>
        </w:sectPr>
      </w:pPr>
      <w:r>
        <w:t>потеря равновесия (после броска участник касается поверхности ковра рукой или коленом, или садится на ягодицы);</w:t>
      </w:r>
    </w:p>
    <w:p w:rsidR="00570F37" w:rsidRDefault="00171B0F">
      <w:pPr>
        <w:pStyle w:val="11"/>
        <w:numPr>
          <w:ilvl w:val="0"/>
          <w:numId w:val="18"/>
        </w:numPr>
        <w:tabs>
          <w:tab w:val="left" w:pos="886"/>
        </w:tabs>
        <w:ind w:firstLine="640"/>
      </w:pPr>
      <w:r>
        <w:lastRenderedPageBreak/>
        <w:t>после завершения броска участник отпускает захват руки ассистента (теряет контроль).</w:t>
      </w:r>
    </w:p>
    <w:p w:rsidR="00570F37" w:rsidRDefault="00171B0F">
      <w:pPr>
        <w:pStyle w:val="11"/>
        <w:numPr>
          <w:ilvl w:val="0"/>
          <w:numId w:val="17"/>
        </w:numPr>
        <w:tabs>
          <w:tab w:val="left" w:pos="1022"/>
        </w:tabs>
        <w:ind w:firstLine="640"/>
      </w:pPr>
      <w:r>
        <w:t>Бросок захватом одноименной ноги за подколенный сгиб изнутри.</w:t>
      </w:r>
    </w:p>
    <w:p w:rsidR="00570F37" w:rsidRDefault="00171B0F">
      <w:pPr>
        <w:pStyle w:val="11"/>
        <w:ind w:firstLine="600"/>
      </w:pPr>
      <w:r>
        <w:t>Ошибки:</w:t>
      </w:r>
    </w:p>
    <w:p w:rsidR="00570F37" w:rsidRDefault="00171B0F">
      <w:pPr>
        <w:pStyle w:val="11"/>
        <w:numPr>
          <w:ilvl w:val="0"/>
          <w:numId w:val="19"/>
        </w:numPr>
        <w:tabs>
          <w:tab w:val="left" w:pos="896"/>
        </w:tabs>
        <w:ind w:firstLine="640"/>
        <w:jc w:val="both"/>
      </w:pPr>
      <w:r>
        <w:t>отсутствует выведение из равновесия (участник высоко поднимает захваченную ногу и недостаточно тянет руку ассистента вниз);</w:t>
      </w:r>
    </w:p>
    <w:p w:rsidR="00570F37" w:rsidRDefault="00171B0F">
      <w:pPr>
        <w:pStyle w:val="11"/>
        <w:numPr>
          <w:ilvl w:val="0"/>
          <w:numId w:val="19"/>
        </w:numPr>
        <w:tabs>
          <w:tab w:val="left" w:pos="891"/>
        </w:tabs>
        <w:ind w:firstLine="640"/>
        <w:jc w:val="both"/>
      </w:pPr>
      <w:r>
        <w:t>после завершения броска участник отпускает захват ноги ассистента (теряет контроль);</w:t>
      </w:r>
    </w:p>
    <w:p w:rsidR="00570F37" w:rsidRDefault="00171B0F">
      <w:pPr>
        <w:pStyle w:val="11"/>
        <w:numPr>
          <w:ilvl w:val="0"/>
          <w:numId w:val="19"/>
        </w:numPr>
        <w:tabs>
          <w:tab w:val="left" w:pos="896"/>
        </w:tabs>
        <w:ind w:firstLine="640"/>
        <w:jc w:val="both"/>
      </w:pPr>
      <w:r>
        <w:t>потеря равновесия (после броска участник касается поверхности ковра рукой или коленом).</w:t>
      </w:r>
    </w:p>
    <w:p w:rsidR="00570F37" w:rsidRDefault="00171B0F">
      <w:pPr>
        <w:pStyle w:val="11"/>
        <w:numPr>
          <w:ilvl w:val="0"/>
          <w:numId w:val="17"/>
        </w:numPr>
        <w:tabs>
          <w:tab w:val="left" w:pos="1022"/>
        </w:tabs>
        <w:ind w:firstLine="640"/>
        <w:jc w:val="both"/>
      </w:pPr>
      <w:r>
        <w:t>Бросок задняя подножка с захватом ноги.</w:t>
      </w:r>
    </w:p>
    <w:p w:rsidR="00570F37" w:rsidRDefault="00171B0F">
      <w:pPr>
        <w:pStyle w:val="11"/>
        <w:ind w:firstLine="600"/>
      </w:pPr>
      <w:r>
        <w:t>Ошибки:</w:t>
      </w:r>
    </w:p>
    <w:p w:rsidR="00570F37" w:rsidRDefault="00171B0F">
      <w:pPr>
        <w:pStyle w:val="11"/>
        <w:numPr>
          <w:ilvl w:val="0"/>
          <w:numId w:val="20"/>
        </w:numPr>
        <w:tabs>
          <w:tab w:val="left" w:pos="891"/>
        </w:tabs>
        <w:ind w:firstLine="640"/>
        <w:jc w:val="both"/>
      </w:pPr>
      <w:r>
        <w:t>участник не перекрывает ногу (нет подножки) позволяя ассистенту восстановить равновесие;</w:t>
      </w:r>
    </w:p>
    <w:p w:rsidR="00570F37" w:rsidRDefault="00171B0F">
      <w:pPr>
        <w:pStyle w:val="11"/>
        <w:numPr>
          <w:ilvl w:val="0"/>
          <w:numId w:val="20"/>
        </w:numPr>
        <w:tabs>
          <w:tab w:val="left" w:pos="886"/>
        </w:tabs>
        <w:ind w:firstLine="640"/>
        <w:jc w:val="both"/>
      </w:pPr>
      <w:r>
        <w:t>после завершения броска участник отпускает захват ноги (теряет контроль);</w:t>
      </w:r>
    </w:p>
    <w:p w:rsidR="00570F37" w:rsidRDefault="00171B0F">
      <w:pPr>
        <w:pStyle w:val="11"/>
        <w:numPr>
          <w:ilvl w:val="0"/>
          <w:numId w:val="20"/>
        </w:numPr>
        <w:tabs>
          <w:tab w:val="left" w:pos="963"/>
        </w:tabs>
        <w:ind w:firstLine="640"/>
        <w:jc w:val="both"/>
      </w:pPr>
      <w:r>
        <w:t>потеря равновесия (после броска участник касается поверхности ковра рукой или коленом, или садится на ягодицы).</w:t>
      </w:r>
    </w:p>
    <w:p w:rsidR="00570F37" w:rsidRDefault="00171B0F">
      <w:pPr>
        <w:pStyle w:val="11"/>
        <w:numPr>
          <w:ilvl w:val="0"/>
          <w:numId w:val="17"/>
        </w:numPr>
        <w:tabs>
          <w:tab w:val="left" w:pos="987"/>
        </w:tabs>
        <w:ind w:firstLine="600"/>
      </w:pPr>
      <w:r>
        <w:t>Бросок через бедро захватом за пояс и рукав.</w:t>
      </w:r>
    </w:p>
    <w:p w:rsidR="00570F37" w:rsidRDefault="00171B0F">
      <w:pPr>
        <w:pStyle w:val="11"/>
        <w:ind w:firstLine="640"/>
      </w:pPr>
      <w:r>
        <w:t>Ошибки:</w:t>
      </w:r>
    </w:p>
    <w:p w:rsidR="00570F37" w:rsidRDefault="00171B0F">
      <w:pPr>
        <w:pStyle w:val="11"/>
        <w:numPr>
          <w:ilvl w:val="0"/>
          <w:numId w:val="21"/>
        </w:numPr>
        <w:tabs>
          <w:tab w:val="left" w:pos="989"/>
        </w:tabs>
        <w:ind w:firstLine="640"/>
      </w:pPr>
      <w:r>
        <w:t>бросок выполняется с выпрямленными ногами в начальной фазе;</w:t>
      </w:r>
    </w:p>
    <w:p w:rsidR="00570F37" w:rsidRDefault="00171B0F">
      <w:pPr>
        <w:pStyle w:val="11"/>
        <w:numPr>
          <w:ilvl w:val="0"/>
          <w:numId w:val="21"/>
        </w:numPr>
        <w:tabs>
          <w:tab w:val="left" w:pos="886"/>
        </w:tabs>
        <w:ind w:firstLine="640"/>
      </w:pPr>
      <w:r>
        <w:t>после завершения броска участник отпускает захват руки ассистента (теряет контроль);</w:t>
      </w:r>
    </w:p>
    <w:p w:rsidR="00570F37" w:rsidRDefault="00171B0F">
      <w:pPr>
        <w:pStyle w:val="11"/>
        <w:numPr>
          <w:ilvl w:val="0"/>
          <w:numId w:val="21"/>
        </w:numPr>
        <w:tabs>
          <w:tab w:val="left" w:pos="896"/>
        </w:tabs>
        <w:ind w:firstLine="640"/>
      </w:pPr>
      <w:r>
        <w:t>потеря равновесия (после броска участник касается поверхности ковра рукой или коленом, или садится на ягодицы).</w:t>
      </w:r>
    </w:p>
    <w:p w:rsidR="00570F37" w:rsidRDefault="00171B0F">
      <w:pPr>
        <w:pStyle w:val="11"/>
        <w:numPr>
          <w:ilvl w:val="0"/>
          <w:numId w:val="17"/>
        </w:numPr>
        <w:tabs>
          <w:tab w:val="left" w:pos="1013"/>
        </w:tabs>
        <w:ind w:firstLine="640"/>
      </w:pPr>
      <w:r>
        <w:t>Бросок через спину классическим захватом за отворот и рукав.</w:t>
      </w:r>
    </w:p>
    <w:p w:rsidR="00570F37" w:rsidRDefault="00171B0F">
      <w:pPr>
        <w:pStyle w:val="11"/>
        <w:ind w:firstLine="600"/>
      </w:pPr>
      <w:r>
        <w:t>Ошибки:</w:t>
      </w:r>
    </w:p>
    <w:p w:rsidR="00570F37" w:rsidRDefault="00171B0F">
      <w:pPr>
        <w:pStyle w:val="11"/>
        <w:numPr>
          <w:ilvl w:val="0"/>
          <w:numId w:val="22"/>
        </w:numPr>
        <w:tabs>
          <w:tab w:val="left" w:pos="949"/>
        </w:tabs>
        <w:ind w:firstLine="600"/>
      </w:pPr>
      <w:r>
        <w:t>бросок выполняется с выпрямленными ногами в начальной фазе;</w:t>
      </w:r>
    </w:p>
    <w:p w:rsidR="00570F37" w:rsidRDefault="00171B0F">
      <w:pPr>
        <w:pStyle w:val="11"/>
        <w:numPr>
          <w:ilvl w:val="0"/>
          <w:numId w:val="22"/>
        </w:numPr>
        <w:tabs>
          <w:tab w:val="left" w:pos="891"/>
        </w:tabs>
        <w:ind w:firstLine="640"/>
        <w:jc w:val="both"/>
      </w:pPr>
      <w:r>
        <w:t>после завершения броска участник отпускает захват руки ассистента (теряет контроль);</w:t>
      </w:r>
    </w:p>
    <w:p w:rsidR="00570F37" w:rsidRDefault="00171B0F">
      <w:pPr>
        <w:pStyle w:val="11"/>
        <w:numPr>
          <w:ilvl w:val="0"/>
          <w:numId w:val="22"/>
        </w:numPr>
        <w:tabs>
          <w:tab w:val="left" w:pos="891"/>
        </w:tabs>
        <w:ind w:firstLine="640"/>
        <w:jc w:val="both"/>
      </w:pPr>
      <w:r>
        <w:t>потеря равновесия (после броска участник касается поверхности ковра рукой или коленом, или садится на ягодицы).</w:t>
      </w:r>
    </w:p>
    <w:p w:rsidR="00570F37" w:rsidRDefault="00171B0F">
      <w:pPr>
        <w:pStyle w:val="11"/>
        <w:spacing w:line="254" w:lineRule="auto"/>
        <w:ind w:firstLine="640"/>
        <w:jc w:val="both"/>
      </w:pPr>
      <w:r>
        <w:t>Раздел «Борьба в положении лежа» 1. Рычаг руки ассистенту, лежащему на груди.</w:t>
      </w:r>
    </w:p>
    <w:p w:rsidR="00570F37" w:rsidRDefault="00171B0F">
      <w:pPr>
        <w:pStyle w:val="11"/>
        <w:spacing w:line="254" w:lineRule="auto"/>
        <w:ind w:firstLine="680"/>
      </w:pPr>
      <w:r>
        <w:t>Ошибки:</w:t>
      </w:r>
    </w:p>
    <w:p w:rsidR="00570F37" w:rsidRDefault="00171B0F">
      <w:pPr>
        <w:pStyle w:val="11"/>
        <w:numPr>
          <w:ilvl w:val="0"/>
          <w:numId w:val="22"/>
        </w:numPr>
        <w:tabs>
          <w:tab w:val="left" w:pos="1024"/>
        </w:tabs>
        <w:ind w:firstLine="680"/>
      </w:pPr>
      <w:r>
        <w:t>не выполнен захват руки ассистента одной рукой за запястье;</w:t>
      </w:r>
    </w:p>
    <w:p w:rsidR="00570F37" w:rsidRDefault="00171B0F">
      <w:pPr>
        <w:pStyle w:val="11"/>
        <w:numPr>
          <w:ilvl w:val="0"/>
          <w:numId w:val="22"/>
        </w:numPr>
        <w:tabs>
          <w:tab w:val="left" w:pos="1029"/>
        </w:tabs>
        <w:ind w:firstLine="680"/>
      </w:pPr>
      <w:r>
        <w:t>туловище участника не фиксирует туловище ассистента;</w:t>
      </w:r>
    </w:p>
    <w:p w:rsidR="00570F37" w:rsidRDefault="00171B0F">
      <w:pPr>
        <w:pStyle w:val="11"/>
        <w:numPr>
          <w:ilvl w:val="0"/>
          <w:numId w:val="22"/>
        </w:numPr>
        <w:tabs>
          <w:tab w:val="left" w:pos="886"/>
        </w:tabs>
        <w:ind w:firstLine="680"/>
      </w:pPr>
      <w:r>
        <w:t>ноги участника не обеспечивают устойчивость в переднезаднем направлении (положение барьерного шага).</w:t>
      </w:r>
    </w:p>
    <w:p w:rsidR="00570F37" w:rsidRDefault="00171B0F">
      <w:pPr>
        <w:pStyle w:val="11"/>
        <w:numPr>
          <w:ilvl w:val="0"/>
          <w:numId w:val="23"/>
        </w:numPr>
        <w:tabs>
          <w:tab w:val="left" w:pos="944"/>
        </w:tabs>
        <w:ind w:firstLine="680"/>
      </w:pPr>
      <w:r>
        <w:t>Ущемление ахиллова сухожилия захватом разноименной ноги и упором под коленку другой ноги ассистента. Конечное положение на боку, атакуемая нога перекрыта.</w:t>
      </w:r>
    </w:p>
    <w:p w:rsidR="00570F37" w:rsidRDefault="00171B0F">
      <w:pPr>
        <w:pStyle w:val="11"/>
        <w:ind w:firstLine="680"/>
      </w:pPr>
      <w:r>
        <w:t>Ошибки:</w:t>
      </w:r>
    </w:p>
    <w:p w:rsidR="00570F37" w:rsidRDefault="00171B0F">
      <w:pPr>
        <w:pStyle w:val="11"/>
        <w:numPr>
          <w:ilvl w:val="0"/>
          <w:numId w:val="24"/>
        </w:numPr>
        <w:tabs>
          <w:tab w:val="left" w:pos="910"/>
        </w:tabs>
        <w:ind w:firstLine="680"/>
        <w:sectPr w:rsidR="00570F37">
          <w:headerReference w:type="even" r:id="rId15"/>
          <w:headerReference w:type="default" r:id="rId16"/>
          <w:pgSz w:w="11900" w:h="16840"/>
          <w:pgMar w:top="998" w:right="352" w:bottom="1216" w:left="1564" w:header="570" w:footer="788" w:gutter="0"/>
          <w:pgNumType w:start="13"/>
          <w:cols w:space="720"/>
          <w:noEndnote/>
          <w:docGrid w:linePitch="360"/>
        </w:sectPr>
      </w:pPr>
      <w:r>
        <w:t>участник разводит локти в стороны и не фиксирует атакуемую голень ассистента;</w:t>
      </w:r>
    </w:p>
    <w:p w:rsidR="00570F37" w:rsidRDefault="00171B0F">
      <w:pPr>
        <w:pStyle w:val="11"/>
        <w:numPr>
          <w:ilvl w:val="0"/>
          <w:numId w:val="24"/>
        </w:numPr>
        <w:tabs>
          <w:tab w:val="left" w:pos="822"/>
        </w:tabs>
        <w:ind w:firstLine="640"/>
        <w:jc w:val="both"/>
      </w:pPr>
      <w:r>
        <w:lastRenderedPageBreak/>
        <w:t>участник при проведении приёма не фиксирует своей ногой атакуемую ногу ассистента;</w:t>
      </w:r>
    </w:p>
    <w:p w:rsidR="00570F37" w:rsidRDefault="00171B0F">
      <w:pPr>
        <w:pStyle w:val="11"/>
        <w:numPr>
          <w:ilvl w:val="0"/>
          <w:numId w:val="24"/>
        </w:numPr>
        <w:tabs>
          <w:tab w:val="left" w:pos="831"/>
        </w:tabs>
        <w:ind w:firstLine="640"/>
        <w:jc w:val="both"/>
      </w:pPr>
      <w:r>
        <w:t>участник проводит ущемление не лучевой костью, а внутренней поверхностью предплечья.</w:t>
      </w:r>
    </w:p>
    <w:p w:rsidR="00570F37" w:rsidRDefault="00171B0F">
      <w:pPr>
        <w:pStyle w:val="11"/>
        <w:spacing w:after="320"/>
        <w:ind w:firstLine="640"/>
        <w:jc w:val="both"/>
      </w:pPr>
      <w:r>
        <w:t xml:space="preserve">С правилами вида спорта «самбо», дисциплина «демонстрационное самбо» вы можете ознакомиться по ссылке </w:t>
      </w:r>
      <w:hyperlink r:id="rId17" w:history="1">
        <w:r>
          <w:rPr>
            <w:u w:val="single"/>
            <w:lang w:val="en-US" w:eastAsia="en-US" w:bidi="en-US"/>
          </w:rPr>
          <w:t>https</w:t>
        </w:r>
        <w:r w:rsidRPr="00171B0F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disk</w:t>
        </w:r>
        <w:r w:rsidRPr="00171B0F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yandex</w:t>
        </w:r>
        <w:proofErr w:type="spellEnd"/>
        <w:r w:rsidRPr="00171B0F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171B0F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i</w:t>
        </w:r>
        <w:proofErr w:type="spellEnd"/>
        <w:r w:rsidRPr="00171B0F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hrNNWCeycyZolg</w:t>
        </w:r>
        <w:proofErr w:type="spellEnd"/>
      </w:hyperlink>
    </w:p>
    <w:p w:rsidR="00570F37" w:rsidRDefault="00171B0F">
      <w:pPr>
        <w:pStyle w:val="20"/>
        <w:keepNext/>
        <w:keepLines/>
        <w:spacing w:after="0"/>
        <w:ind w:firstLine="820"/>
        <w:jc w:val="both"/>
      </w:pPr>
      <w:bookmarkStart w:id="9" w:name="bookmark22"/>
      <w:r>
        <w:t xml:space="preserve">Футбол (дисциплина «мини-футбол», футбол </w:t>
      </w:r>
      <w:r w:rsidRPr="00171B0F">
        <w:rPr>
          <w:lang w:eastAsia="en-US" w:bidi="en-US"/>
        </w:rPr>
        <w:t>5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>5)</w:t>
      </w:r>
      <w:bookmarkEnd w:id="9"/>
    </w:p>
    <w:p w:rsidR="00570F37" w:rsidRDefault="00171B0F">
      <w:pPr>
        <w:pStyle w:val="11"/>
        <w:ind w:firstLine="820"/>
        <w:jc w:val="both"/>
      </w:pPr>
      <w:r>
        <w:t xml:space="preserve">Соревнования командные, проводятся в соответствии с правилами вида спорта «футбол» (дисциплина «мини-футбол», футбол </w:t>
      </w:r>
      <w:r w:rsidRPr="00171B0F">
        <w:rPr>
          <w:lang w:eastAsia="en-US" w:bidi="en-US"/>
        </w:rPr>
        <w:t>5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 xml:space="preserve">5), </w:t>
      </w:r>
      <w:r>
        <w:t xml:space="preserve">утверждёнными </w:t>
      </w:r>
      <w:proofErr w:type="spellStart"/>
      <w:r>
        <w:t>Минспортом</w:t>
      </w:r>
      <w:proofErr w:type="spellEnd"/>
      <w:r>
        <w:t xml:space="preserve"> России (далее - Правила) в актуальной на момент проведения Соревнований редакции. Правила проведения Соревнований могут быть дополнительно адаптированы под инфраструктурные возможности субъектов Российской Федерации на </w:t>
      </w:r>
      <w:r>
        <w:rPr>
          <w:lang w:val="en-US" w:eastAsia="en-US" w:bidi="en-US"/>
        </w:rPr>
        <w:t>I</w:t>
      </w:r>
      <w:r w:rsidRPr="00171B0F">
        <w:rPr>
          <w:lang w:eastAsia="en-US" w:bidi="en-US"/>
        </w:rPr>
        <w:t>-</w:t>
      </w:r>
      <w:r>
        <w:rPr>
          <w:lang w:val="en-US" w:eastAsia="en-US" w:bidi="en-US"/>
        </w:rPr>
        <w:t>III</w:t>
      </w:r>
      <w:r w:rsidRPr="00171B0F">
        <w:rPr>
          <w:lang w:eastAsia="en-US" w:bidi="en-US"/>
        </w:rPr>
        <w:t xml:space="preserve"> </w:t>
      </w:r>
      <w:r>
        <w:t>этапах.</w:t>
      </w:r>
    </w:p>
    <w:p w:rsidR="00570F37" w:rsidRDefault="00171B0F">
      <w:pPr>
        <w:pStyle w:val="11"/>
        <w:ind w:firstLine="820"/>
        <w:jc w:val="both"/>
      </w:pPr>
      <w:r>
        <w:t>Соревнования проводятся среди команд юношей. В состав команды юношей допускается включение не более 2 девушек (не считается смешанной командой в соответствии с п.1 ст. 10 Правил), при наличии письменного согласия их родителей (законных представителей).</w:t>
      </w:r>
    </w:p>
    <w:p w:rsidR="00570F37" w:rsidRDefault="00171B0F">
      <w:pPr>
        <w:pStyle w:val="11"/>
        <w:ind w:firstLine="820"/>
        <w:jc w:val="both"/>
      </w:pPr>
      <w:r>
        <w:t>Состав команды: не более 7 игроков (в том числе 2 запасных), в поле - 4 игрока и 1 вратарь. Матч не может быть начат или возобновлен, если в любой из команд менее четырех игроков.</w:t>
      </w:r>
    </w:p>
    <w:p w:rsidR="00570F37" w:rsidRDefault="00171B0F">
      <w:pPr>
        <w:pStyle w:val="11"/>
        <w:ind w:firstLine="820"/>
        <w:jc w:val="both"/>
      </w:pPr>
      <w:r>
        <w:t xml:space="preserve">Матч длится два равных тайма по 20 минут игрового времени, которые могут быть сокращены по решению судейских коллегий на </w:t>
      </w:r>
      <w:r>
        <w:rPr>
          <w:lang w:val="en-US" w:eastAsia="en-US" w:bidi="en-US"/>
        </w:rPr>
        <w:t>I</w:t>
      </w:r>
      <w:r w:rsidRPr="00171B0F">
        <w:rPr>
          <w:lang w:eastAsia="en-US" w:bidi="en-US"/>
        </w:rPr>
        <w:t>-</w:t>
      </w:r>
      <w:r>
        <w:rPr>
          <w:lang w:val="en-US" w:eastAsia="en-US" w:bidi="en-US"/>
        </w:rPr>
        <w:t>III</w:t>
      </w:r>
      <w:r w:rsidRPr="00171B0F">
        <w:rPr>
          <w:lang w:eastAsia="en-US" w:bidi="en-US"/>
        </w:rPr>
        <w:t xml:space="preserve"> </w:t>
      </w:r>
      <w:r>
        <w:t>этапах Соревнований и решением ГСК на IV этапе Соревнований.</w:t>
      </w:r>
    </w:p>
    <w:p w:rsidR="00570F37" w:rsidRDefault="00171B0F">
      <w:pPr>
        <w:pStyle w:val="11"/>
        <w:ind w:firstLine="820"/>
        <w:jc w:val="both"/>
      </w:pPr>
      <w:r>
        <w:t xml:space="preserve">Поле для игры должно быть полностью натуральным или полностью искусственным. Игровая площадка должна быть прямоугольной. Длина площадки (боковые линии): от 36 до 42 м.; ширина (линии ворот): от 18 до 22 м. Оптимальный размер поля - 40 на 20 м. Ворота - </w:t>
      </w:r>
      <w:r w:rsidRPr="00171B0F">
        <w:rPr>
          <w:lang w:eastAsia="en-US" w:bidi="en-US"/>
        </w:rPr>
        <w:t>3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 xml:space="preserve">2 </w:t>
      </w:r>
      <w:r>
        <w:t xml:space="preserve">м., штрафная площадь - </w:t>
      </w:r>
      <w:r w:rsidRPr="00171B0F">
        <w:rPr>
          <w:lang w:eastAsia="en-US" w:bidi="en-US"/>
        </w:rPr>
        <w:t>13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 xml:space="preserve">7 </w:t>
      </w:r>
      <w:r>
        <w:t>м. Игра проводится футбольным мячом № 4.</w:t>
      </w:r>
    </w:p>
    <w:p w:rsidR="00570F37" w:rsidRDefault="00171B0F">
      <w:pPr>
        <w:pStyle w:val="11"/>
        <w:ind w:firstLine="820"/>
        <w:jc w:val="both"/>
      </w:pPr>
      <w:r>
        <w:t>Замена может быть выполнена в любое время вне зависимости от того, находится мяч в игре или нет, за исключением времени тайм-аута.</w:t>
      </w:r>
    </w:p>
    <w:p w:rsidR="00570F37" w:rsidRDefault="00171B0F">
      <w:pPr>
        <w:pStyle w:val="11"/>
        <w:ind w:firstLine="820"/>
        <w:jc w:val="both"/>
      </w:pPr>
      <w:r>
        <w:t>Вратарь не может брать мяч в руки от своего игрока после передачи. Может играть ногой неограниченное количество раз после передачи от своего игрока.</w:t>
      </w:r>
    </w:p>
    <w:p w:rsidR="00570F37" w:rsidRDefault="00171B0F">
      <w:pPr>
        <w:pStyle w:val="11"/>
        <w:ind w:firstLine="820"/>
        <w:jc w:val="both"/>
      </w:pPr>
      <w:r>
        <w:t>Ввод мяча из-за боковой линии производится ногой с места, где мяч покинул пределы поля. Все соперники должны находиться не ближе 5 м от точки на боковой линии, где должен быть выполнен удар.</w:t>
      </w:r>
    </w:p>
    <w:p w:rsidR="00570F37" w:rsidRDefault="00171B0F">
      <w:pPr>
        <w:pStyle w:val="11"/>
        <w:ind w:firstLine="820"/>
        <w:jc w:val="both"/>
      </w:pPr>
      <w:r>
        <w:t>За нарушения, совершенные игроком защищающейся команды в пределах ее штрафной площади, назначается 6-метровый удар. Соперник должен находиться в пределах площадки, не ближе 5 м от 6-метровой отметки, позади 6-метровой отметки, за пределами штрафной площади.</w:t>
      </w:r>
    </w:p>
    <w:p w:rsidR="00570F37" w:rsidRDefault="00171B0F">
      <w:pPr>
        <w:pStyle w:val="11"/>
        <w:ind w:firstLine="820"/>
        <w:jc w:val="both"/>
      </w:pPr>
      <w:r>
        <w:t>Положение «вне игры» не фиксируется.</w:t>
      </w:r>
    </w:p>
    <w:p w:rsidR="00570F37" w:rsidRDefault="00171B0F">
      <w:pPr>
        <w:pStyle w:val="11"/>
        <w:spacing w:after="160"/>
        <w:ind w:firstLine="820"/>
        <w:jc w:val="both"/>
      </w:pPr>
      <w:r>
        <w:t>Система проведения соревнований определяется ГСК, исходя из количества заявившихся команд юношей.</w:t>
      </w:r>
    </w:p>
    <w:p w:rsidR="00570F37" w:rsidRDefault="00171B0F">
      <w:pPr>
        <w:pStyle w:val="11"/>
        <w:ind w:firstLine="700"/>
        <w:jc w:val="both"/>
      </w:pPr>
      <w:r>
        <w:t xml:space="preserve">За победу в матче команде начисляется 3 очка, за ничью - 1 очко, за поражение </w:t>
      </w:r>
      <w:r>
        <w:lastRenderedPageBreak/>
        <w:t>— 0 очков.</w:t>
      </w:r>
    </w:p>
    <w:p w:rsidR="00570F37" w:rsidRDefault="00171B0F">
      <w:pPr>
        <w:pStyle w:val="11"/>
        <w:ind w:firstLine="700"/>
        <w:jc w:val="both"/>
      </w:pPr>
      <w:r>
        <w:t>В случае равенства очков у 2 (двух) или более команд, места команд определяются по следующим показателям и в следующей последовательности критериев:</w:t>
      </w:r>
    </w:p>
    <w:p w:rsidR="00570F37" w:rsidRDefault="00171B0F">
      <w:pPr>
        <w:pStyle w:val="11"/>
        <w:numPr>
          <w:ilvl w:val="0"/>
          <w:numId w:val="24"/>
        </w:numPr>
        <w:tabs>
          <w:tab w:val="left" w:pos="1035"/>
        </w:tabs>
        <w:ind w:firstLine="700"/>
        <w:jc w:val="both"/>
      </w:pPr>
      <w:r>
        <w:t>по результатам игр(ы) между собой (число очков, число побед, разность забитых и пропущенных мячей, число забитых мячей);</w:t>
      </w:r>
    </w:p>
    <w:p w:rsidR="00570F37" w:rsidRDefault="00171B0F">
      <w:pPr>
        <w:pStyle w:val="11"/>
        <w:numPr>
          <w:ilvl w:val="0"/>
          <w:numId w:val="24"/>
        </w:numPr>
        <w:tabs>
          <w:tab w:val="left" w:pos="1487"/>
        </w:tabs>
        <w:ind w:firstLine="700"/>
        <w:jc w:val="both"/>
      </w:pPr>
      <w:r>
        <w:t>по наибольшему числу побед во всех матчах;</w:t>
      </w:r>
    </w:p>
    <w:p w:rsidR="00570F37" w:rsidRDefault="00171B0F">
      <w:pPr>
        <w:pStyle w:val="11"/>
        <w:numPr>
          <w:ilvl w:val="0"/>
          <w:numId w:val="24"/>
        </w:numPr>
        <w:tabs>
          <w:tab w:val="left" w:pos="1035"/>
        </w:tabs>
        <w:ind w:firstLine="700"/>
        <w:jc w:val="both"/>
      </w:pPr>
      <w:r>
        <w:t>по наибольшей разности забитых и пропущенных мячей во всех матчах группы;</w:t>
      </w:r>
    </w:p>
    <w:p w:rsidR="00570F37" w:rsidRDefault="00171B0F">
      <w:pPr>
        <w:pStyle w:val="11"/>
        <w:numPr>
          <w:ilvl w:val="0"/>
          <w:numId w:val="24"/>
        </w:numPr>
        <w:tabs>
          <w:tab w:val="left" w:pos="1487"/>
        </w:tabs>
        <w:ind w:firstLine="680"/>
      </w:pPr>
      <w:r>
        <w:t>по наибольшему числу забитых мячей во всех матчах группы</w:t>
      </w:r>
    </w:p>
    <w:p w:rsidR="00570F37" w:rsidRDefault="00171B0F">
      <w:pPr>
        <w:pStyle w:val="11"/>
        <w:numPr>
          <w:ilvl w:val="0"/>
          <w:numId w:val="24"/>
        </w:numPr>
        <w:tabs>
          <w:tab w:val="left" w:pos="1102"/>
        </w:tabs>
        <w:ind w:firstLine="760"/>
        <w:jc w:val="both"/>
      </w:pPr>
      <w:r>
        <w:t>по наименьшему количеству дисциплинарных взысканий во всех матчах турнира из расчёта - 1 (одно) очко за предупреждение футболиста, 3 (три) очка за удаление (при этом 2 (две) желтые карточки одному футболисту в матче не учитываются, а учитывается исключительно его удаление).</w:t>
      </w:r>
    </w:p>
    <w:p w:rsidR="00570F37" w:rsidRDefault="00171B0F">
      <w:pPr>
        <w:pStyle w:val="11"/>
        <w:ind w:firstLine="680"/>
      </w:pPr>
      <w:r>
        <w:t>В случае равенства всех этих показателей - по жребию.</w:t>
      </w:r>
    </w:p>
    <w:p w:rsidR="00570F37" w:rsidRDefault="00171B0F">
      <w:pPr>
        <w:pStyle w:val="11"/>
        <w:ind w:firstLine="700"/>
        <w:jc w:val="both"/>
      </w:pPr>
      <w:r>
        <w:t xml:space="preserve">Участники должны иметь собственный комплект футбольной формы (футболка с рукавами, шорты, вратари могут надевать спортивные штаны), футбольные щитки, футбольные гетры, а также обувь (бутсы с пластиковыми шипами не менее 13 шт., сороконожки с резиновыми шипами, </w:t>
      </w:r>
      <w:proofErr w:type="spellStart"/>
      <w:r>
        <w:t>футзалки</w:t>
      </w:r>
      <w:proofErr w:type="spellEnd"/>
      <w:r>
        <w:t>).</w:t>
      </w:r>
    </w:p>
    <w:p w:rsidR="00570F37" w:rsidRDefault="00171B0F">
      <w:pPr>
        <w:pStyle w:val="11"/>
        <w:ind w:firstLine="700"/>
        <w:jc w:val="both"/>
      </w:pPr>
      <w:r>
        <w:rPr>
          <w:b/>
          <w:bCs/>
        </w:rPr>
        <w:t>Шашки</w:t>
      </w:r>
    </w:p>
    <w:p w:rsidR="00570F37" w:rsidRDefault="00171B0F">
      <w:pPr>
        <w:pStyle w:val="11"/>
        <w:ind w:firstLine="700"/>
        <w:jc w:val="both"/>
      </w:pPr>
      <w:r>
        <w:t xml:space="preserve">Соревнования командные, проводятся раздельно среди юношей и девушек, в соответствии с правилами вида спорта «шашки», утвержденными </w:t>
      </w:r>
      <w:proofErr w:type="spellStart"/>
      <w:r>
        <w:t>Минспортом</w:t>
      </w:r>
      <w:proofErr w:type="spellEnd"/>
      <w:r>
        <w:t xml:space="preserve"> России.</w:t>
      </w:r>
    </w:p>
    <w:p w:rsidR="00570F37" w:rsidRDefault="00171B0F">
      <w:pPr>
        <w:pStyle w:val="11"/>
        <w:ind w:firstLine="700"/>
        <w:jc w:val="both"/>
      </w:pPr>
      <w:r>
        <w:t>Состав каждой команды: 3 человека.</w:t>
      </w:r>
    </w:p>
    <w:p w:rsidR="00570F37" w:rsidRDefault="00171B0F">
      <w:pPr>
        <w:pStyle w:val="11"/>
        <w:ind w:firstLine="700"/>
        <w:jc w:val="both"/>
      </w:pPr>
      <w:r>
        <w:t>Соревнования проводятся по швейцарской системе.</w:t>
      </w:r>
    </w:p>
    <w:p w:rsidR="00570F37" w:rsidRDefault="00171B0F">
      <w:pPr>
        <w:pStyle w:val="11"/>
        <w:spacing w:after="320"/>
        <w:ind w:firstLine="700"/>
        <w:jc w:val="both"/>
      </w:pPr>
      <w:r>
        <w:t>Контроль времени устанавливается судейской коллегией, в соответствие с регламентом о проведении соревнований.</w:t>
      </w:r>
    </w:p>
    <w:p w:rsidR="00570F37" w:rsidRDefault="00171B0F">
      <w:pPr>
        <w:pStyle w:val="30"/>
        <w:spacing w:after="0"/>
        <w:rPr>
          <w:sz w:val="34"/>
          <w:szCs w:val="34"/>
        </w:rPr>
      </w:pPr>
      <w:r>
        <w:rPr>
          <w:sz w:val="34"/>
          <w:szCs w:val="34"/>
        </w:rPr>
        <w:t>Конкурсная программа</w:t>
      </w:r>
    </w:p>
    <w:p w:rsidR="00570F37" w:rsidRDefault="00171B0F">
      <w:pPr>
        <w:pStyle w:val="11"/>
        <w:ind w:firstLine="580"/>
      </w:pPr>
      <w:proofErr w:type="spellStart"/>
      <w:r>
        <w:rPr>
          <w:b/>
          <w:bCs/>
        </w:rPr>
        <w:t>Брейн</w:t>
      </w:r>
      <w:proofErr w:type="spellEnd"/>
      <w:r>
        <w:rPr>
          <w:b/>
          <w:bCs/>
        </w:rPr>
        <w:t>-ринг</w:t>
      </w:r>
    </w:p>
    <w:p w:rsidR="00570F37" w:rsidRDefault="00171B0F">
      <w:pPr>
        <w:pStyle w:val="11"/>
        <w:spacing w:line="254" w:lineRule="auto"/>
        <w:ind w:firstLine="600"/>
        <w:jc w:val="both"/>
      </w:pPr>
      <w:r>
        <w:t xml:space="preserve">В </w:t>
      </w:r>
      <w:proofErr w:type="spellStart"/>
      <w:r>
        <w:t>Брейн</w:t>
      </w:r>
      <w:proofErr w:type="spellEnd"/>
      <w:r>
        <w:t>-ринге принимает участие команда в составе 10 человек (5 юношей, 5 девушек).</w:t>
      </w:r>
    </w:p>
    <w:p w:rsidR="00570F37" w:rsidRDefault="00171B0F">
      <w:pPr>
        <w:pStyle w:val="11"/>
        <w:ind w:firstLine="580"/>
      </w:pPr>
      <w:r>
        <w:t xml:space="preserve">Тема </w:t>
      </w:r>
      <w:proofErr w:type="spellStart"/>
      <w:r>
        <w:t>Брейн</w:t>
      </w:r>
      <w:proofErr w:type="spellEnd"/>
      <w:r>
        <w:t>-ринга: «Моя Родина Великая Россия».</w:t>
      </w:r>
    </w:p>
    <w:p w:rsidR="00570F37" w:rsidRDefault="00171B0F">
      <w:pPr>
        <w:pStyle w:val="11"/>
        <w:ind w:firstLine="580"/>
      </w:pPr>
      <w:proofErr w:type="spellStart"/>
      <w:r>
        <w:t>Брейн</w:t>
      </w:r>
      <w:proofErr w:type="spellEnd"/>
      <w:r>
        <w:t>-ринг проходит в два этапа: отборочный и финальный.</w:t>
      </w:r>
    </w:p>
    <w:p w:rsidR="00570F37" w:rsidRDefault="00171B0F">
      <w:pPr>
        <w:pStyle w:val="11"/>
        <w:ind w:firstLine="600"/>
      </w:pPr>
      <w:r>
        <w:t>На отборочном этапе все команды делятся на подгруппы в зависимости от количества участвующих команд.</w:t>
      </w:r>
    </w:p>
    <w:p w:rsidR="00570F37" w:rsidRDefault="00171B0F">
      <w:pPr>
        <w:pStyle w:val="11"/>
        <w:ind w:firstLine="600"/>
      </w:pPr>
      <w:r>
        <w:t xml:space="preserve">Система проведения </w:t>
      </w:r>
      <w:proofErr w:type="spellStart"/>
      <w:r>
        <w:t>Брейн</w:t>
      </w:r>
      <w:proofErr w:type="spellEnd"/>
      <w:r>
        <w:t>-ринга, а также содержание заданий разрабатывается жюри по согласованию с Рабочей группой.</w:t>
      </w:r>
    </w:p>
    <w:p w:rsidR="00570F37" w:rsidRDefault="00171B0F">
      <w:pPr>
        <w:pStyle w:val="11"/>
        <w:ind w:firstLine="600"/>
      </w:pPr>
      <w:r>
        <w:t>Победительницей боя объявляется команда, набравшая по сумме всех вопросных раундов большее количество очков. Победители каждой отборочной группы выходят в финал.</w:t>
      </w:r>
    </w:p>
    <w:p w:rsidR="00570F37" w:rsidRDefault="00171B0F">
      <w:pPr>
        <w:pStyle w:val="11"/>
        <w:ind w:firstLine="600"/>
      </w:pPr>
      <w:r>
        <w:t>Победители и призеры финального этапа определяются по максимальной сумме очков всех вопросных раундов финального этапа.</w:t>
      </w:r>
    </w:p>
    <w:p w:rsidR="00570F37" w:rsidRDefault="00171B0F">
      <w:pPr>
        <w:pStyle w:val="20"/>
        <w:keepNext/>
        <w:keepLines/>
        <w:spacing w:after="0"/>
        <w:ind w:firstLine="620"/>
        <w:jc w:val="left"/>
      </w:pPr>
      <w:bookmarkStart w:id="10" w:name="bookmark24"/>
      <w:r>
        <w:t xml:space="preserve">Спортивные </w:t>
      </w:r>
      <w:proofErr w:type="spellStart"/>
      <w:r>
        <w:t>батлы</w:t>
      </w:r>
      <w:bookmarkEnd w:id="10"/>
      <w:proofErr w:type="spellEnd"/>
    </w:p>
    <w:p w:rsidR="00570F37" w:rsidRDefault="00171B0F">
      <w:pPr>
        <w:pStyle w:val="11"/>
        <w:ind w:firstLine="620"/>
      </w:pPr>
      <w:r>
        <w:t xml:space="preserve">В конкурсе принимает участие команда в составе 8 человек (4 юноши, 4 </w:t>
      </w:r>
      <w:r>
        <w:lastRenderedPageBreak/>
        <w:t>девушки.</w:t>
      </w:r>
    </w:p>
    <w:p w:rsidR="00570F37" w:rsidRDefault="00171B0F">
      <w:pPr>
        <w:pStyle w:val="11"/>
        <w:ind w:firstLine="620"/>
      </w:pPr>
      <w:proofErr w:type="spellStart"/>
      <w:r>
        <w:t>Батлы</w:t>
      </w:r>
      <w:proofErr w:type="spellEnd"/>
      <w:r>
        <w:t xml:space="preserve"> между двумя командами делятся на 2 этапа: «Танцевальный </w:t>
      </w:r>
      <w:proofErr w:type="spellStart"/>
      <w:r>
        <w:t>батл</w:t>
      </w:r>
      <w:proofErr w:type="spellEnd"/>
      <w:r>
        <w:t xml:space="preserve">» и «Вокальный </w:t>
      </w:r>
      <w:proofErr w:type="spellStart"/>
      <w:r>
        <w:t>батл</w:t>
      </w:r>
      <w:proofErr w:type="spellEnd"/>
      <w:r>
        <w:t>».</w:t>
      </w:r>
    </w:p>
    <w:p w:rsidR="00570F37" w:rsidRDefault="00171B0F">
      <w:pPr>
        <w:pStyle w:val="11"/>
        <w:ind w:firstLine="620"/>
        <w:jc w:val="both"/>
      </w:pPr>
      <w:r>
        <w:t xml:space="preserve">Проведение этапа «Танцевальный </w:t>
      </w:r>
      <w:proofErr w:type="spellStart"/>
      <w:r>
        <w:t>батл</w:t>
      </w:r>
      <w:proofErr w:type="spellEnd"/>
      <w:r>
        <w:t xml:space="preserve">»: «Танцевальный </w:t>
      </w:r>
      <w:proofErr w:type="spellStart"/>
      <w:r>
        <w:t>батл</w:t>
      </w:r>
      <w:proofErr w:type="spellEnd"/>
      <w:r>
        <w:t>» проходит в три раунда по 20 секунд каждый на команду, каждая команда танцует по три раза.</w:t>
      </w:r>
    </w:p>
    <w:p w:rsidR="00570F37" w:rsidRDefault="00171B0F">
      <w:pPr>
        <w:pStyle w:val="11"/>
        <w:ind w:firstLine="600"/>
      </w:pPr>
      <w:r>
        <w:t xml:space="preserve">Критерии оценки этапа «Танцевального </w:t>
      </w:r>
      <w:proofErr w:type="spellStart"/>
      <w:r>
        <w:t>батла</w:t>
      </w:r>
      <w:proofErr w:type="spellEnd"/>
      <w:r>
        <w:t>»: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67"/>
        </w:tabs>
        <w:ind w:firstLine="600"/>
      </w:pPr>
      <w:r>
        <w:t>музыкальность - до 5 баллов;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72"/>
        </w:tabs>
        <w:ind w:firstLine="600"/>
      </w:pPr>
      <w:r>
        <w:t>артистичность - до 5 баллов;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72"/>
        </w:tabs>
        <w:ind w:firstLine="600"/>
      </w:pPr>
      <w:r>
        <w:t>оригинальность - до 5 баллов;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24"/>
        </w:tabs>
        <w:ind w:firstLine="620"/>
        <w:jc w:val="both"/>
      </w:pPr>
      <w:r>
        <w:t>соответствие исполняемого танца музыкальному сопровождению - до 5 баллов;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72"/>
        </w:tabs>
        <w:ind w:firstLine="600"/>
      </w:pPr>
      <w:r>
        <w:t>перемещение по площадке - до 5 баллов.</w:t>
      </w:r>
    </w:p>
    <w:p w:rsidR="00570F37" w:rsidRDefault="00171B0F">
      <w:pPr>
        <w:pStyle w:val="11"/>
        <w:ind w:firstLine="620"/>
        <w:jc w:val="both"/>
      </w:pPr>
      <w:r>
        <w:t>Победитель определяется по наибольшей сумме баллов, выставленных каждым членом жюри по каждому критерию.</w:t>
      </w:r>
    </w:p>
    <w:p w:rsidR="00570F37" w:rsidRDefault="00171B0F">
      <w:pPr>
        <w:pStyle w:val="11"/>
        <w:ind w:firstLine="620"/>
        <w:jc w:val="both"/>
      </w:pPr>
      <w:r>
        <w:t>Не допускается: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87"/>
        </w:tabs>
        <w:ind w:firstLine="620"/>
        <w:jc w:val="both"/>
      </w:pPr>
      <w:r>
        <w:t>касаться соперника;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92"/>
        </w:tabs>
        <w:ind w:firstLine="620"/>
        <w:jc w:val="both"/>
      </w:pPr>
      <w:r>
        <w:t>нарушать очередность выступлений.</w:t>
      </w:r>
    </w:p>
    <w:p w:rsidR="00570F37" w:rsidRDefault="00171B0F">
      <w:pPr>
        <w:pStyle w:val="11"/>
        <w:ind w:firstLine="620"/>
        <w:jc w:val="both"/>
      </w:pPr>
      <w:r>
        <w:t xml:space="preserve">Проведение этапа «Вокальный </w:t>
      </w:r>
      <w:proofErr w:type="spellStart"/>
      <w:r>
        <w:t>батл</w:t>
      </w:r>
      <w:proofErr w:type="spellEnd"/>
      <w:r>
        <w:t>»: Команда исполняет песню «а капелла» (без музыкального сопровождения) с возможностью использовать 1 микрофон. Длительность песни не более 1 минуты. Тематика заочно подобранной песни свободная. Запрещаются песни, в которых присутствует: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92"/>
        </w:tabs>
        <w:ind w:firstLine="620"/>
        <w:jc w:val="both"/>
      </w:pPr>
      <w:r>
        <w:t>нецензурная лексика;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24"/>
        </w:tabs>
        <w:ind w:firstLine="620"/>
      </w:pPr>
      <w:r>
        <w:t>контекст и смысл слов песни, пропагандирующих насилие, экстремизм, наркотики и алкоголь.</w:t>
      </w:r>
    </w:p>
    <w:p w:rsidR="00570F37" w:rsidRDefault="00171B0F">
      <w:pPr>
        <w:pStyle w:val="11"/>
        <w:ind w:firstLine="620"/>
        <w:jc w:val="both"/>
      </w:pPr>
      <w:r>
        <w:t>Если команда сочинила собственный текст песни, использовав при этом мотив известных песен либо собственный мотив, команде начисляется дополнительный балл при оценке оригинальности выступления.</w:t>
      </w:r>
    </w:p>
    <w:p w:rsidR="00570F37" w:rsidRDefault="00171B0F">
      <w:pPr>
        <w:pStyle w:val="11"/>
        <w:ind w:firstLine="620"/>
      </w:pPr>
      <w:r>
        <w:t xml:space="preserve">Критерии оценки этапа «Вокальный </w:t>
      </w:r>
      <w:proofErr w:type="spellStart"/>
      <w:r>
        <w:t>батл</w:t>
      </w:r>
      <w:proofErr w:type="spellEnd"/>
      <w:r>
        <w:t>»: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92"/>
        </w:tabs>
        <w:ind w:firstLine="620"/>
      </w:pPr>
      <w:r>
        <w:t>музыкальность - 5 баллов;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92"/>
        </w:tabs>
        <w:ind w:firstLine="620"/>
      </w:pPr>
      <w:r>
        <w:t>чистота исполнения - 8 баллов;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92"/>
        </w:tabs>
        <w:ind w:firstLine="620"/>
      </w:pPr>
      <w:r>
        <w:t>оригинальность - 5 баллов;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97"/>
        </w:tabs>
        <w:ind w:firstLine="620"/>
      </w:pPr>
      <w:r>
        <w:t>качество исполнения песни всеми участниками — 5 баллов.</w:t>
      </w:r>
    </w:p>
    <w:p w:rsidR="00570F37" w:rsidRDefault="00171B0F">
      <w:pPr>
        <w:pStyle w:val="11"/>
        <w:ind w:firstLine="620"/>
      </w:pPr>
      <w:r>
        <w:t>Победитель определяется по наибольшей сумме баллов, выставленных каждым членом жюри по каждому критерию.</w:t>
      </w:r>
    </w:p>
    <w:p w:rsidR="00570F37" w:rsidRDefault="00171B0F">
      <w:pPr>
        <w:pStyle w:val="11"/>
        <w:ind w:firstLine="620"/>
      </w:pPr>
      <w:r>
        <w:t>После прохождения в следующий круг необходимо подготовить очередное выступление (песня «а капелла» всей командой).</w:t>
      </w:r>
    </w:p>
    <w:p w:rsidR="00570F37" w:rsidRDefault="00171B0F">
      <w:pPr>
        <w:pStyle w:val="11"/>
        <w:ind w:firstLine="620"/>
      </w:pPr>
      <w:r>
        <w:t>Не допускается использование: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92"/>
        </w:tabs>
        <w:ind w:firstLine="620"/>
      </w:pPr>
      <w:r>
        <w:t>нецензурной лексики;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97"/>
        </w:tabs>
        <w:ind w:firstLine="620"/>
      </w:pPr>
      <w:r>
        <w:t>движений и жестов, оскорбляющих соперника и окружающих;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38"/>
        </w:tabs>
        <w:spacing w:line="262" w:lineRule="auto"/>
        <w:ind w:firstLine="620"/>
      </w:pPr>
      <w:r>
        <w:t>действий, направленных на возбуждение национальной, расовой или религиозной вражды.</w:t>
      </w:r>
    </w:p>
    <w:p w:rsidR="00570F37" w:rsidRDefault="00171B0F">
      <w:pPr>
        <w:pStyle w:val="11"/>
        <w:spacing w:line="233" w:lineRule="auto"/>
        <w:ind w:firstLine="660"/>
        <w:jc w:val="both"/>
      </w:pPr>
      <w:r>
        <w:t>По итогам двух раундов жюри определяет команду-победителя, которая проходит в следующий круг, проигравшая команда выбывает из конкурса.</w:t>
      </w:r>
    </w:p>
    <w:p w:rsidR="00570F37" w:rsidRDefault="00171B0F">
      <w:pPr>
        <w:pStyle w:val="11"/>
        <w:spacing w:line="233" w:lineRule="auto"/>
        <w:ind w:firstLine="660"/>
        <w:jc w:val="both"/>
      </w:pPr>
      <w:r>
        <w:t xml:space="preserve">В </w:t>
      </w:r>
      <w:proofErr w:type="spellStart"/>
      <w:r>
        <w:t>батле</w:t>
      </w:r>
      <w:proofErr w:type="spellEnd"/>
      <w:r>
        <w:t xml:space="preserve"> (состязании в мастерстве исполнения) участники могут использовать танец, декламацию, рэп, трюки с баскетбольным или футбольным мячом и другим </w:t>
      </w:r>
      <w:r>
        <w:lastRenderedPageBreak/>
        <w:t>спортивным инвентарем, используемым в спортивной программе Игр ШСК.</w:t>
      </w:r>
    </w:p>
    <w:p w:rsidR="00570F37" w:rsidRDefault="00171B0F">
      <w:pPr>
        <w:pStyle w:val="11"/>
        <w:ind w:firstLine="660"/>
        <w:jc w:val="both"/>
      </w:pPr>
      <w:r>
        <w:t>Команды выходят друг против друга в очном «поединке», поочередно без перерывов показывают свои «номера» (между выступлениями команд допускается перерыв не более 5 сек.), пока одна из команд не прервет цикл «номеров».</w:t>
      </w:r>
    </w:p>
    <w:p w:rsidR="00570F37" w:rsidRDefault="00171B0F">
      <w:pPr>
        <w:pStyle w:val="11"/>
        <w:ind w:firstLine="660"/>
        <w:jc w:val="both"/>
      </w:pPr>
      <w:r>
        <w:t xml:space="preserve">Команда, проигравшая </w:t>
      </w:r>
      <w:proofErr w:type="spellStart"/>
      <w:r>
        <w:t>батл</w:t>
      </w:r>
      <w:proofErr w:type="spellEnd"/>
      <w:r>
        <w:t>, выбывает из конкурса, выигравшая - проходит дальше. Команда, выигравшая финальный «поединок», побеждает в конкурсе.</w:t>
      </w:r>
    </w:p>
    <w:p w:rsidR="00570F37" w:rsidRDefault="00171B0F">
      <w:pPr>
        <w:pStyle w:val="11"/>
        <w:spacing w:after="300"/>
        <w:ind w:firstLine="660"/>
        <w:jc w:val="both"/>
      </w:pPr>
      <w:r>
        <w:t>Пары команд определяются путем жеребьевки после прохождения комиссии по допуску участников.</w:t>
      </w:r>
    </w:p>
    <w:p w:rsidR="00570F37" w:rsidRDefault="00171B0F">
      <w:pPr>
        <w:pStyle w:val="20"/>
        <w:keepNext/>
        <w:keepLines/>
        <w:spacing w:after="0"/>
        <w:ind w:firstLine="660"/>
        <w:jc w:val="both"/>
      </w:pPr>
      <w:bookmarkStart w:id="11" w:name="bookmark26"/>
      <w:r>
        <w:t>Условия подачи протестов</w:t>
      </w:r>
      <w:bookmarkEnd w:id="11"/>
    </w:p>
    <w:p w:rsidR="00570F37" w:rsidRDefault="00171B0F">
      <w:pPr>
        <w:pStyle w:val="11"/>
        <w:ind w:firstLine="660"/>
        <w:jc w:val="both"/>
      </w:pPr>
      <w:r>
        <w:t>В случае возникновения у участников или представителей команд каких-либо претензий и сомнений в правильности судейства и хода соревнований представители команд имеют право обращаться в главную судейскую коллегию с заявлениями или протестами.</w:t>
      </w:r>
    </w:p>
    <w:p w:rsidR="00570F37" w:rsidRDefault="00171B0F">
      <w:pPr>
        <w:pStyle w:val="11"/>
        <w:ind w:firstLine="660"/>
        <w:jc w:val="both"/>
      </w:pPr>
      <w:r>
        <w:t>Заявление делается представителем команды главному судье или его заместителям сразу после объявления официального результата.</w:t>
      </w:r>
    </w:p>
    <w:p w:rsidR="00570F37" w:rsidRDefault="00171B0F">
      <w:pPr>
        <w:pStyle w:val="11"/>
        <w:ind w:firstLine="660"/>
        <w:jc w:val="both"/>
      </w:pPr>
      <w:r>
        <w:t>Если заявление требует дополнительного разбора или представитель команды не удовлетворен принятым решением, он имеет право подать обоснованный письменный протест. В протесте должны быть указаны разделы и пункты Положения (правил вида спорта), которые были нарушены участниками или спортивными судьями. В случае протеста на действия судьи в протесте должны быть указаны конкретные нарушения, допущенные судьей, с приложением соответствующих доказательств.</w:t>
      </w:r>
    </w:p>
    <w:p w:rsidR="00570F37" w:rsidRDefault="00171B0F">
      <w:pPr>
        <w:pStyle w:val="11"/>
        <w:ind w:firstLine="660"/>
        <w:jc w:val="both"/>
      </w:pPr>
      <w:r>
        <w:t>Протесты подаются на имя главного судьи соревнований в течение одного часа после официального объявления результата, являющегося предметом спора. Решение по протесту должно быть принято не позднее, чем в течении 3 (трёх) часов с момента подачи протеста (если не требуется дополнительной проверки фактов).</w:t>
      </w:r>
    </w:p>
    <w:p w:rsidR="00570F37" w:rsidRDefault="00171B0F">
      <w:pPr>
        <w:pStyle w:val="11"/>
        <w:ind w:firstLine="660"/>
        <w:jc w:val="both"/>
      </w:pPr>
      <w:r>
        <w:t>Заявления и протесты, касающиеся права участника команды участвовать в соревнованиях, подаются в комиссию по допуску до начала соревнований.</w:t>
      </w:r>
    </w:p>
    <w:p w:rsidR="00570F37" w:rsidRDefault="00171B0F">
      <w:pPr>
        <w:pStyle w:val="11"/>
        <w:ind w:firstLine="660"/>
        <w:jc w:val="both"/>
      </w:pPr>
      <w:r>
        <w:t>Не принимаются к рассмотрению: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17"/>
        </w:tabs>
        <w:spacing w:line="262" w:lineRule="auto"/>
        <w:ind w:firstLine="660"/>
      </w:pPr>
      <w:r>
        <w:t>протесты, в которых не указан пункт Положения, который был нарушен;</w:t>
      </w:r>
    </w:p>
    <w:p w:rsidR="00570F37" w:rsidRDefault="00171B0F">
      <w:pPr>
        <w:pStyle w:val="11"/>
        <w:numPr>
          <w:ilvl w:val="0"/>
          <w:numId w:val="25"/>
        </w:numPr>
        <w:tabs>
          <w:tab w:val="left" w:pos="852"/>
        </w:tabs>
        <w:ind w:firstLine="640"/>
        <w:jc w:val="both"/>
      </w:pPr>
      <w:r>
        <w:t>несвоевременно поданные протесты.</w:t>
      </w:r>
    </w:p>
    <w:p w:rsidR="00570F37" w:rsidRDefault="00171B0F">
      <w:pPr>
        <w:pStyle w:val="11"/>
        <w:ind w:firstLine="640"/>
      </w:pPr>
      <w:r>
        <w:t>Решение по протесту оформляется письменным заключением.</w:t>
      </w:r>
    </w:p>
    <w:p w:rsidR="00570F37" w:rsidRDefault="00171B0F">
      <w:pPr>
        <w:pStyle w:val="11"/>
        <w:ind w:firstLine="640"/>
      </w:pPr>
      <w:r>
        <w:t>Решение Главной судейской коллегии не подлежит пересмотру.</w:t>
      </w:r>
    </w:p>
    <w:p w:rsidR="00570F37" w:rsidRDefault="00171B0F">
      <w:pPr>
        <w:pStyle w:val="11"/>
        <w:spacing w:after="340"/>
        <w:ind w:firstLine="0"/>
        <w:jc w:val="center"/>
      </w:pPr>
      <w:r>
        <w:t>VI. УСЛОВИЯ ПОДВЕДЕНИЯ итогов</w:t>
      </w:r>
    </w:p>
    <w:p w:rsidR="00570F37" w:rsidRDefault="00171B0F">
      <w:pPr>
        <w:pStyle w:val="11"/>
        <w:spacing w:line="211" w:lineRule="auto"/>
        <w:ind w:firstLine="640"/>
        <w:jc w:val="both"/>
      </w:pPr>
      <w:r>
        <w:t>Итоги игр ШСК подводятся: в общекомандном, командном и личном зачетах.</w:t>
      </w:r>
    </w:p>
    <w:p w:rsidR="00570F37" w:rsidRDefault="00171B0F">
      <w:pPr>
        <w:pStyle w:val="11"/>
        <w:ind w:firstLine="640"/>
        <w:jc w:val="both"/>
      </w:pPr>
      <w:r>
        <w:t xml:space="preserve">Команда-победитель и команды-призеры IV этапа игр ШСК в общекомандном зачете определяются по наименьшей сумме мест, занятых командами в 6-ти видах спортивной программы у юношей, 5-ти видах спортивной программы у девушек (с учетом </w:t>
      </w:r>
      <w:proofErr w:type="spellStart"/>
      <w:r>
        <w:t>коэфициента</w:t>
      </w:r>
      <w:proofErr w:type="spellEnd"/>
      <w:r>
        <w:t>) и в виде конкурсной программы «</w:t>
      </w:r>
      <w:proofErr w:type="spellStart"/>
      <w:r>
        <w:t>Брейн</w:t>
      </w:r>
      <w:proofErr w:type="spellEnd"/>
      <w:r>
        <w:t>-ринг». Участие команд в разделе спортивной программы «Легкая атлетика» и в виде конкурсной программы «Брей-ринг» является обязательным. Остальные виды спортивной и конкурсной программы по выбору.</w:t>
      </w:r>
    </w:p>
    <w:p w:rsidR="00570F37" w:rsidRDefault="00171B0F">
      <w:pPr>
        <w:pStyle w:val="11"/>
        <w:ind w:firstLine="640"/>
        <w:jc w:val="both"/>
      </w:pPr>
      <w:r>
        <w:t xml:space="preserve">Место команды в виде спортивной программы по выбору, идущее в </w:t>
      </w:r>
      <w:r>
        <w:lastRenderedPageBreak/>
        <w:t>общекомандный зачет, определяется в зависимости:</w:t>
      </w:r>
    </w:p>
    <w:p w:rsidR="00570F37" w:rsidRDefault="00171B0F">
      <w:pPr>
        <w:pStyle w:val="11"/>
        <w:numPr>
          <w:ilvl w:val="0"/>
          <w:numId w:val="26"/>
        </w:numPr>
        <w:tabs>
          <w:tab w:val="left" w:pos="831"/>
        </w:tabs>
        <w:ind w:firstLine="640"/>
        <w:jc w:val="both"/>
      </w:pPr>
      <w:r>
        <w:t>от количества команд, принявших участие в данном виде спортивной программы;</w:t>
      </w:r>
    </w:p>
    <w:p w:rsidR="00570F37" w:rsidRDefault="00171B0F">
      <w:pPr>
        <w:pStyle w:val="11"/>
        <w:numPr>
          <w:ilvl w:val="0"/>
          <w:numId w:val="26"/>
        </w:numPr>
        <w:tabs>
          <w:tab w:val="left" w:pos="836"/>
        </w:tabs>
        <w:ind w:firstLine="640"/>
        <w:jc w:val="both"/>
      </w:pPr>
      <w:r>
        <w:t>от общего количества команд, принимающих участие в IV этапе игр ШСК;</w:t>
      </w:r>
    </w:p>
    <w:p w:rsidR="00570F37" w:rsidRDefault="00171B0F">
      <w:pPr>
        <w:pStyle w:val="11"/>
        <w:numPr>
          <w:ilvl w:val="0"/>
          <w:numId w:val="26"/>
        </w:numPr>
        <w:tabs>
          <w:tab w:val="left" w:pos="1437"/>
        </w:tabs>
        <w:ind w:firstLine="640"/>
        <w:jc w:val="both"/>
      </w:pPr>
      <w:r>
        <w:t>от коэффициента.</w:t>
      </w:r>
    </w:p>
    <w:p w:rsidR="00570F37" w:rsidRDefault="00171B0F">
      <w:pPr>
        <w:pStyle w:val="11"/>
        <w:ind w:firstLine="640"/>
        <w:jc w:val="both"/>
      </w:pPr>
      <w:r>
        <w:t>Коэффициент рассчитывается для каждого вида спортивной программы по выбору: количество команд, принимающих участие в IV этапе, делится на количество команд, участвующих в виде программы.</w:t>
      </w:r>
    </w:p>
    <w:p w:rsidR="00570F37" w:rsidRDefault="00171B0F">
      <w:pPr>
        <w:pStyle w:val="11"/>
        <w:ind w:firstLine="640"/>
        <w:jc w:val="both"/>
      </w:pPr>
      <w:r>
        <w:t>Итоговое место команды по виду спортивной программы по выбору, идущее в общекомандный зачет игр ШСК рассчитывается следующим образом: место команды, занятое в виде программы и умноженное на коэффициент.</w:t>
      </w:r>
    </w:p>
    <w:p w:rsidR="00570F37" w:rsidRDefault="00171B0F">
      <w:pPr>
        <w:pStyle w:val="11"/>
        <w:ind w:firstLine="640"/>
        <w:jc w:val="both"/>
      </w:pPr>
      <w:r>
        <w:t>При равенстве суммы мест у двух или более команд при подведении общекомандного зачета, преимущество получает команда, показавшая наименьшую сумму мест, занятых командами юношей и девушек в лёгкой атлетике. Далее преимущество получает команда, показавшая лучший результат в виде конкурсной программы «</w:t>
      </w:r>
      <w:proofErr w:type="spellStart"/>
      <w:r>
        <w:t>Брейн</w:t>
      </w:r>
      <w:proofErr w:type="spellEnd"/>
      <w:r>
        <w:t>-ринг».</w:t>
      </w:r>
    </w:p>
    <w:p w:rsidR="00570F37" w:rsidRDefault="00171B0F">
      <w:pPr>
        <w:pStyle w:val="11"/>
        <w:ind w:firstLine="640"/>
        <w:jc w:val="both"/>
      </w:pPr>
      <w:r>
        <w:t>Команда-победитель и команды-призеры IV этапа игр ШСК в командном зачете по видам программы определяются следующим образом:</w:t>
      </w:r>
    </w:p>
    <w:p w:rsidR="00570F37" w:rsidRDefault="00171B0F">
      <w:pPr>
        <w:pStyle w:val="11"/>
        <w:numPr>
          <w:ilvl w:val="0"/>
          <w:numId w:val="26"/>
        </w:numPr>
        <w:tabs>
          <w:tab w:val="left" w:pos="826"/>
        </w:tabs>
        <w:ind w:firstLine="640"/>
        <w:jc w:val="both"/>
      </w:pPr>
      <w:r>
        <w:t>раздельно среди команд юношей и команд девушек в спортивных видах программы: баскетбол (дисциплина «баскетбол 3x3»), городошный спорт, легкая атлетика, регби (дисциплина «регби-пляжное»), спортивное ориентирование, шашки и самбо;</w:t>
      </w:r>
    </w:p>
    <w:p w:rsidR="00570F37" w:rsidRDefault="00171B0F">
      <w:pPr>
        <w:pStyle w:val="11"/>
        <w:numPr>
          <w:ilvl w:val="0"/>
          <w:numId w:val="26"/>
        </w:numPr>
        <w:tabs>
          <w:tab w:val="left" w:pos="831"/>
        </w:tabs>
        <w:spacing w:line="254" w:lineRule="auto"/>
        <w:ind w:firstLine="640"/>
        <w:jc w:val="both"/>
      </w:pPr>
      <w:r>
        <w:t xml:space="preserve">среди команд юношей в виде спортивной программы футбол (дисциплина «мини-футбол», футбол </w:t>
      </w:r>
      <w:r w:rsidRPr="00171B0F">
        <w:rPr>
          <w:lang w:eastAsia="en-US" w:bidi="en-US"/>
        </w:rPr>
        <w:t>5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>5);</w:t>
      </w:r>
    </w:p>
    <w:p w:rsidR="00570F37" w:rsidRDefault="00171B0F">
      <w:pPr>
        <w:pStyle w:val="11"/>
        <w:numPr>
          <w:ilvl w:val="0"/>
          <w:numId w:val="26"/>
        </w:numPr>
        <w:tabs>
          <w:tab w:val="left" w:pos="831"/>
        </w:tabs>
        <w:spacing w:line="257" w:lineRule="auto"/>
        <w:ind w:firstLine="640"/>
        <w:jc w:val="both"/>
      </w:pPr>
      <w:r>
        <w:t>среди смешанных команд в конкурсных видах программы «</w:t>
      </w:r>
      <w:proofErr w:type="spellStart"/>
      <w:r>
        <w:t>Брейн</w:t>
      </w:r>
      <w:proofErr w:type="spellEnd"/>
      <w:r>
        <w:t xml:space="preserve">- ринг» и «Спортивные </w:t>
      </w:r>
      <w:proofErr w:type="spellStart"/>
      <w:r>
        <w:t>батлы</w:t>
      </w:r>
      <w:proofErr w:type="spellEnd"/>
      <w:r>
        <w:t>»;</w:t>
      </w:r>
    </w:p>
    <w:p w:rsidR="00570F37" w:rsidRDefault="00171B0F">
      <w:pPr>
        <w:pStyle w:val="11"/>
        <w:ind w:firstLine="640"/>
        <w:jc w:val="both"/>
      </w:pPr>
      <w:r>
        <w:t>Победители и призеры в личном зачете IV этапа игр ШСК определяются в следующих видах спортивной программы: легкая атлетика (двоеборье), самбо и спортивное ориентирование.</w:t>
      </w:r>
    </w:p>
    <w:p w:rsidR="00570F37" w:rsidRDefault="00171B0F">
      <w:pPr>
        <w:pStyle w:val="11"/>
        <w:numPr>
          <w:ilvl w:val="0"/>
          <w:numId w:val="27"/>
        </w:numPr>
        <w:tabs>
          <w:tab w:val="left" w:pos="620"/>
        </w:tabs>
        <w:spacing w:after="320"/>
        <w:ind w:firstLine="0"/>
        <w:jc w:val="center"/>
      </w:pPr>
      <w:r>
        <w:t>НАГРАЖДЕНИЕ</w:t>
      </w:r>
    </w:p>
    <w:p w:rsidR="00570F37" w:rsidRDefault="00171B0F">
      <w:pPr>
        <w:pStyle w:val="11"/>
        <w:spacing w:after="320"/>
        <w:ind w:firstLine="780"/>
        <w:jc w:val="both"/>
      </w:pPr>
      <w:r>
        <w:t>Победители и призеры регионального этапа игр ШСК награждаются медалями, дипломами и кубками Министерства образования и науки Республики Дагестан.</w:t>
      </w:r>
    </w:p>
    <w:p w:rsidR="00570F37" w:rsidRDefault="00171B0F">
      <w:pPr>
        <w:pStyle w:val="20"/>
        <w:keepNext/>
        <w:keepLines/>
        <w:numPr>
          <w:ilvl w:val="0"/>
          <w:numId w:val="27"/>
        </w:numPr>
        <w:tabs>
          <w:tab w:val="left" w:pos="745"/>
        </w:tabs>
        <w:spacing w:after="320"/>
      </w:pPr>
      <w:bookmarkStart w:id="12" w:name="bookmark28"/>
      <w:r>
        <w:t>УСЛОВИЯ ФИНАНСИРОВАНИЯ</w:t>
      </w:r>
      <w:bookmarkEnd w:id="12"/>
    </w:p>
    <w:p w:rsidR="00570F37" w:rsidRDefault="00171B0F">
      <w:pPr>
        <w:pStyle w:val="11"/>
        <w:ind w:firstLine="780"/>
        <w:jc w:val="both"/>
      </w:pPr>
      <w:r>
        <w:t>Финансирование проведения регионального этапа Игр ШСК осуществляется за счёт средств ГАОУ ДО РД «Региональный центр выявления, поддержки и развития способностей и талантов у детей и молодежи «Альтаир» (</w:t>
      </w:r>
      <w:proofErr w:type="spellStart"/>
      <w:r>
        <w:t>Дибирова</w:t>
      </w:r>
      <w:proofErr w:type="spellEnd"/>
      <w:r>
        <w:t xml:space="preserve"> А.И.).</w:t>
      </w:r>
    </w:p>
    <w:p w:rsidR="00570F37" w:rsidRDefault="00171B0F">
      <w:pPr>
        <w:pStyle w:val="11"/>
        <w:spacing w:after="180"/>
        <w:ind w:firstLine="780"/>
        <w:jc w:val="both"/>
      </w:pPr>
      <w:r>
        <w:t>Расходы по командированию участников и руководителей команд на региональный этап игр ШСК (проезд до места проведения и обратно, суточные в пути, страхование участников, проживание и питание руководителей) обеспечивают командирующие организации.</w:t>
      </w:r>
    </w:p>
    <w:p w:rsidR="00570F37" w:rsidRDefault="00171B0F">
      <w:pPr>
        <w:pStyle w:val="20"/>
        <w:keepNext/>
        <w:keepLines/>
        <w:numPr>
          <w:ilvl w:val="0"/>
          <w:numId w:val="27"/>
        </w:numPr>
        <w:tabs>
          <w:tab w:val="left" w:pos="580"/>
        </w:tabs>
        <w:spacing w:after="0"/>
      </w:pPr>
      <w:bookmarkStart w:id="13" w:name="bookmark30"/>
      <w:r>
        <w:lastRenderedPageBreak/>
        <w:t>ОБЕСПЕЧЕНИЕ БЕЗОПАСНОСТИ УЧАСТНИКОВ</w:t>
      </w:r>
      <w:bookmarkEnd w:id="13"/>
    </w:p>
    <w:p w:rsidR="00570F37" w:rsidRDefault="00171B0F">
      <w:pPr>
        <w:pStyle w:val="20"/>
        <w:keepNext/>
        <w:keepLines/>
        <w:spacing w:after="260"/>
      </w:pPr>
      <w:r>
        <w:t>И ЗРИТЕЛЕЙ</w:t>
      </w:r>
    </w:p>
    <w:p w:rsidR="00570F37" w:rsidRDefault="00171B0F">
      <w:pPr>
        <w:pStyle w:val="11"/>
        <w:ind w:firstLine="780"/>
        <w:jc w:val="both"/>
      </w:pPr>
      <w:r>
        <w:t>Медицинское обеспечение команд школьного, муниципального, регионального и всероссийского этапа игр ШСК осуществляется организаторами соответствующего этапа игр ШСК в порядке, установленном Минздравом России.</w:t>
      </w:r>
    </w:p>
    <w:p w:rsidR="00570F37" w:rsidRDefault="00171B0F">
      <w:pPr>
        <w:pStyle w:val="11"/>
        <w:ind w:firstLine="780"/>
        <w:jc w:val="both"/>
      </w:pPr>
      <w:r>
        <w:t>Оказание скорой медицинской помощи осуществляется в соответствии с приказом Министерства здравоохранения Российской Федерации от 23 октября 2020 г. № 1144н.</w:t>
      </w:r>
    </w:p>
    <w:p w:rsidR="00570F37" w:rsidRDefault="00171B0F">
      <w:pPr>
        <w:pStyle w:val="11"/>
        <w:spacing w:after="180"/>
        <w:ind w:firstLine="780"/>
        <w:jc w:val="both"/>
      </w:pPr>
      <w:r>
        <w:t>Сопровождение команд до места проведения регионального этапа игр ШСК и обратно должно осуществляться в соответствии с правилами организованной перевозки групп детей автобусами, утверждёнными постановлением Правительства Российской Федерации от 23 сентября 2020 г. № 1527.</w:t>
      </w:r>
    </w:p>
    <w:p w:rsidR="00570F37" w:rsidRDefault="00171B0F">
      <w:pPr>
        <w:pStyle w:val="20"/>
        <w:keepNext/>
        <w:keepLines/>
        <w:numPr>
          <w:ilvl w:val="0"/>
          <w:numId w:val="27"/>
        </w:numPr>
        <w:tabs>
          <w:tab w:val="left" w:pos="580"/>
        </w:tabs>
        <w:spacing w:after="540"/>
      </w:pPr>
      <w:bookmarkStart w:id="14" w:name="bookmark33"/>
      <w:r>
        <w:t>СТРАХОВАНИЕ УЧАСТНИКОВ</w:t>
      </w:r>
      <w:bookmarkEnd w:id="14"/>
    </w:p>
    <w:p w:rsidR="00570F37" w:rsidRDefault="00171B0F">
      <w:pPr>
        <w:pStyle w:val="11"/>
        <w:spacing w:after="180"/>
        <w:ind w:firstLine="780"/>
        <w:jc w:val="both"/>
      </w:pPr>
      <w:r>
        <w:t>Участие в играх ШСК возможно только при наличии полиса (оригинала) о страховании жизни и здоровья от несчастных случаев, который представляется в комиссию по допуску участников соревнований в день приезда.</w:t>
      </w:r>
    </w:p>
    <w:p w:rsidR="00570F37" w:rsidRDefault="00171B0F">
      <w:pPr>
        <w:pStyle w:val="11"/>
        <w:numPr>
          <w:ilvl w:val="0"/>
          <w:numId w:val="27"/>
        </w:numPr>
        <w:tabs>
          <w:tab w:val="left" w:pos="580"/>
        </w:tabs>
        <w:spacing w:after="280"/>
        <w:ind w:firstLine="0"/>
        <w:jc w:val="center"/>
      </w:pPr>
      <w:r>
        <w:rPr>
          <w:b/>
          <w:bCs/>
        </w:rPr>
        <w:t>ПОДАЧА ЗАЯВОК НА УЧАСТИЕ</w:t>
      </w:r>
    </w:p>
    <w:p w:rsidR="00570F37" w:rsidRDefault="00171B0F">
      <w:pPr>
        <w:pStyle w:val="11"/>
        <w:ind w:firstLine="660"/>
        <w:jc w:val="both"/>
      </w:pPr>
      <w:r>
        <w:t xml:space="preserve">Заявка на участие в региональном этапе игр ШСК (далее - заявка) по форме согласно Приложению 1 к настоящему положению направляется на адрес электронной почты - </w:t>
      </w:r>
      <w:hyperlink r:id="rId18" w:history="1">
        <w:r>
          <w:rPr>
            <w:u w:val="single"/>
            <w:lang w:val="en-US" w:eastAsia="en-US" w:bidi="en-US"/>
          </w:rPr>
          <w:t>altair</w:t>
        </w:r>
        <w:r w:rsidRPr="00171B0F">
          <w:rPr>
            <w:u w:val="single"/>
            <w:lang w:eastAsia="en-US" w:bidi="en-US"/>
          </w:rPr>
          <w:t xml:space="preserve"> </w:t>
        </w:r>
        <w:r>
          <w:rPr>
            <w:u w:val="single"/>
            <w:lang w:val="en-US" w:eastAsia="en-US" w:bidi="en-US"/>
          </w:rPr>
          <w:t>sport</w:t>
        </w:r>
        <w:r w:rsidRPr="00171B0F">
          <w:rPr>
            <w:u w:val="single"/>
            <w:lang w:eastAsia="en-US" w:bidi="en-US"/>
          </w:rPr>
          <w:t>@</w:t>
        </w:r>
        <w:r>
          <w:rPr>
            <w:u w:val="single"/>
            <w:lang w:val="en-US" w:eastAsia="en-US" w:bidi="en-US"/>
          </w:rPr>
          <w:t>bk</w:t>
        </w:r>
        <w:r w:rsidRPr="00171B0F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</w:hyperlink>
      <w:r w:rsidRPr="00171B0F">
        <w:rPr>
          <w:lang w:eastAsia="en-US" w:bidi="en-US"/>
        </w:rPr>
        <w:t>.</w:t>
      </w:r>
    </w:p>
    <w:p w:rsidR="00570F37" w:rsidRDefault="00171B0F">
      <w:pPr>
        <w:pStyle w:val="11"/>
        <w:ind w:firstLine="660"/>
        <w:jc w:val="both"/>
      </w:pPr>
      <w:r>
        <w:t xml:space="preserve">Контактная информация по вопросам участия в соревнованиях — электронная почта: </w:t>
      </w:r>
      <w:hyperlink r:id="rId19" w:history="1">
        <w:r>
          <w:rPr>
            <w:u w:val="single"/>
            <w:lang w:val="en-US" w:eastAsia="en-US" w:bidi="en-US"/>
          </w:rPr>
          <w:t>altair</w:t>
        </w:r>
        <w:r w:rsidRPr="00171B0F">
          <w:rPr>
            <w:u w:val="single"/>
            <w:lang w:eastAsia="en-US" w:bidi="en-US"/>
          </w:rPr>
          <w:t xml:space="preserve"> </w:t>
        </w:r>
        <w:r>
          <w:rPr>
            <w:u w:val="single"/>
            <w:lang w:val="en-US" w:eastAsia="en-US" w:bidi="en-US"/>
          </w:rPr>
          <w:t>sport</w:t>
        </w:r>
        <w:r w:rsidRPr="00171B0F">
          <w:rPr>
            <w:u w:val="single"/>
            <w:lang w:eastAsia="en-US" w:bidi="en-US"/>
          </w:rPr>
          <w:t>@</w:t>
        </w:r>
        <w:r>
          <w:rPr>
            <w:u w:val="single"/>
            <w:lang w:val="en-US" w:eastAsia="en-US" w:bidi="en-US"/>
          </w:rPr>
          <w:t>bk</w:t>
        </w:r>
        <w:r w:rsidRPr="00171B0F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</w:hyperlink>
      <w:r w:rsidRPr="00171B0F">
        <w:rPr>
          <w:lang w:eastAsia="en-US" w:bidi="en-US"/>
        </w:rPr>
        <w:t xml:space="preserve">; </w:t>
      </w:r>
      <w:r>
        <w:t xml:space="preserve">руководитель дирекции «Центр спортивных игр и индивидуальной подготовки», </w:t>
      </w:r>
      <w:proofErr w:type="spellStart"/>
      <w:r>
        <w:t>Сефербекова</w:t>
      </w:r>
      <w:proofErr w:type="spellEnd"/>
      <w:r>
        <w:t xml:space="preserve"> </w:t>
      </w:r>
      <w:proofErr w:type="spellStart"/>
      <w:r>
        <w:t>Зубейда</w:t>
      </w:r>
      <w:proofErr w:type="spellEnd"/>
      <w:r>
        <w:t xml:space="preserve"> </w:t>
      </w:r>
      <w:proofErr w:type="spellStart"/>
      <w:r>
        <w:t>Закировна</w:t>
      </w:r>
      <w:proofErr w:type="spellEnd"/>
      <w:r>
        <w:t>, тел.: 8 (988) 420-40-24.</w:t>
      </w:r>
    </w:p>
    <w:p w:rsidR="00570F37" w:rsidRDefault="00171B0F">
      <w:pPr>
        <w:pStyle w:val="11"/>
        <w:ind w:firstLine="660"/>
        <w:jc w:val="both"/>
      </w:pPr>
      <w:r>
        <w:t>Срок предоставления заявки - до 17:00 до 8 марта 2025 г. Заявки, направленные после указанного срока, к рассмотрению не принимаются.</w:t>
      </w:r>
    </w:p>
    <w:p w:rsidR="00570F37" w:rsidRDefault="00171B0F">
      <w:pPr>
        <w:pStyle w:val="11"/>
        <w:ind w:firstLine="660"/>
        <w:jc w:val="both"/>
      </w:pPr>
      <w:r>
        <w:t>Вместе с заявкой направляются следующие документы: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60"/>
        <w:jc w:val="both"/>
      </w:pPr>
      <w:r>
        <w:t>согласия от родителей или законных представителей на обработку персональных данных на каждого участника команды, согласно Приложению 3 к настоящему положению;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60"/>
        <w:jc w:val="both"/>
      </w:pPr>
      <w:r>
        <w:t xml:space="preserve">справки обучающихся школьного спортивного клуба с фотографиями </w:t>
      </w:r>
      <w:r w:rsidRPr="00171B0F">
        <w:rPr>
          <w:lang w:eastAsia="en-US" w:bidi="en-US"/>
        </w:rPr>
        <w:t>3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 xml:space="preserve">4 </w:t>
      </w:r>
      <w:r>
        <w:t>(фотографии могут быть сделаны как на матовой, так и на глянцевой фотобумаге), выданные не ранее февраля 2025 г., выполненные на бланке общеобразовательной организации, заверенные подписью директора общеобразовательной организации, подписью руководителя школьного спортивного клуба и печатью, которая ставится на угол фотографии обучающегося, при этом копии указанных справок не принимаются;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60"/>
        <w:jc w:val="both"/>
      </w:pPr>
      <w:r>
        <w:t>заверенные копии протоколов двоеборья по программе «Легкая атлетика» участников команды на I и II этапах, подписанные главным судьей и главным секретарем данных мероприятий и заверенные печатью проводящей организации;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60"/>
        <w:jc w:val="both"/>
      </w:pPr>
      <w:r>
        <w:lastRenderedPageBreak/>
        <w:t>заверенную копию приказа о создании школьного спортивного, а также краткую справку о его деятельности;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60"/>
        <w:jc w:val="both"/>
      </w:pPr>
      <w:r>
        <w:t>заверенные копии итоговых протоколов общекомандного первенства муниципального и регионального этапов игр ШСК, подписанные главным судьей и главным секретарем данных мероприятий и заверенные печатью.</w:t>
      </w:r>
    </w:p>
    <w:p w:rsidR="00570F37" w:rsidRDefault="00171B0F">
      <w:pPr>
        <w:pStyle w:val="11"/>
        <w:ind w:firstLine="660"/>
        <w:jc w:val="both"/>
      </w:pPr>
      <w:r>
        <w:t>Итоговые протоколы, фото и видеоматериалы проведения I этапа игр ШСК должны быть размещены на официальных сайтах общеобразовательных организаций, II и III этапов игр ШСК — на сайтах муниципальных органов управления образованием. В заявке должны быть указаны действующие ссылки на протоколы результатов I и II этапов игр ШСК.</w:t>
      </w:r>
    </w:p>
    <w:p w:rsidR="00570F37" w:rsidRDefault="00171B0F">
      <w:pPr>
        <w:pStyle w:val="11"/>
        <w:ind w:firstLine="660"/>
        <w:jc w:val="both"/>
      </w:pPr>
      <w:r>
        <w:t>Требования, предъявляемые к основным и запасным участникам, указанным в предварительной заявке, одинаковы.</w:t>
      </w:r>
    </w:p>
    <w:p w:rsidR="00570F37" w:rsidRDefault="00171B0F">
      <w:pPr>
        <w:pStyle w:val="11"/>
        <w:ind w:firstLine="660"/>
        <w:jc w:val="both"/>
      </w:pPr>
      <w:r>
        <w:t>Предварительная заявка на участие в IV этапе игр ШСК направляется без визы врача, заверенная печатями и подписями: директора общеобразовательной организации; руководителем органа исполнительной власти субъекта Российской Федерации, осуществляющего государственное управление в сфере образования.</w:t>
      </w:r>
    </w:p>
    <w:p w:rsidR="00570F37" w:rsidRDefault="00171B0F">
      <w:pPr>
        <w:pStyle w:val="11"/>
        <w:spacing w:line="264" w:lineRule="auto"/>
        <w:ind w:firstLine="660"/>
        <w:jc w:val="both"/>
      </w:pPr>
      <w:r>
        <w:t>В предварительной заявке необходимо указать виды программы, в которых будет участвовать команда.</w:t>
      </w:r>
    </w:p>
    <w:p w:rsidR="00570F37" w:rsidRDefault="00171B0F">
      <w:pPr>
        <w:pStyle w:val="11"/>
        <w:ind w:firstLine="600"/>
        <w:jc w:val="both"/>
      </w:pPr>
      <w:r>
        <w:t>Официальные вызовы командам на региональный этап будут направлены официальными письмами в адрес глав муниципальных образований до 12 марта 2025 г.</w:t>
      </w:r>
    </w:p>
    <w:p w:rsidR="00570F37" w:rsidRDefault="00171B0F">
      <w:pPr>
        <w:pStyle w:val="11"/>
        <w:ind w:firstLine="600"/>
        <w:jc w:val="both"/>
      </w:pPr>
      <w:r>
        <w:t>Руководители команд представляют в комиссию по допуску участников в день приезда на региональный этап игр ШСК следующие документы: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00"/>
        <w:jc w:val="both"/>
      </w:pPr>
      <w:r>
        <w:t>официальный вызов Министерства образования науки Республики Дагестан;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1382"/>
        </w:tabs>
        <w:ind w:firstLine="580"/>
      </w:pPr>
      <w:r>
        <w:t>заявку по форме согласно Приложению 1 к настоящему положению;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00"/>
        <w:jc w:val="both"/>
      </w:pPr>
      <w:r>
        <w:t>согласия от родителей или законных представителей на обработку персональных данных на каждого участника команды, согласно Приложению 3 к настоящему Положению;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0"/>
        <w:jc w:val="center"/>
      </w:pPr>
      <w:r>
        <w:t>свидетельство о рождении или паспорт на каждого участника команды;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00"/>
      </w:pPr>
      <w:r>
        <w:t>страховой полис обязательного медицинского страхования на каждого участника команды;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00"/>
        <w:jc w:val="both"/>
      </w:pPr>
      <w:r>
        <w:t>оригинал договора о страховании жизни и здоровья от несчастных случаев на каждого участника команды или на команду в целом с указанием ФИО всех участников;</w:t>
      </w:r>
    </w:p>
    <w:p w:rsidR="00570F37" w:rsidRDefault="00171B0F">
      <w:pPr>
        <w:pStyle w:val="11"/>
        <w:numPr>
          <w:ilvl w:val="0"/>
          <w:numId w:val="28"/>
        </w:numPr>
        <w:tabs>
          <w:tab w:val="left" w:pos="802"/>
        </w:tabs>
        <w:ind w:firstLine="600"/>
        <w:jc w:val="both"/>
        <w:sectPr w:rsidR="00570F37">
          <w:headerReference w:type="even" r:id="rId20"/>
          <w:headerReference w:type="default" r:id="rId21"/>
          <w:pgSz w:w="11900" w:h="16840"/>
          <w:pgMar w:top="998" w:right="352" w:bottom="1216" w:left="1564" w:header="0" w:footer="788" w:gutter="0"/>
          <w:pgNumType w:start="12"/>
          <w:cols w:space="720"/>
          <w:noEndnote/>
          <w:docGrid w:linePitch="360"/>
        </w:sectPr>
      </w:pPr>
      <w:r>
        <w:t xml:space="preserve">справки обучающихся школьного спортивного клуба с цветными фотографиями </w:t>
      </w:r>
      <w:r w:rsidRPr="00171B0F">
        <w:rPr>
          <w:lang w:eastAsia="en-US" w:bidi="en-US"/>
        </w:rPr>
        <w:t>3</w:t>
      </w:r>
      <w:r>
        <w:rPr>
          <w:lang w:val="en-US" w:eastAsia="en-US" w:bidi="en-US"/>
        </w:rPr>
        <w:t>x</w:t>
      </w:r>
      <w:r w:rsidRPr="00171B0F">
        <w:rPr>
          <w:lang w:eastAsia="en-US" w:bidi="en-US"/>
        </w:rPr>
        <w:t xml:space="preserve">4, </w:t>
      </w:r>
      <w:r>
        <w:t>выданные не ранее февраля 2025 г., выполненные на бланке общеобразовательной организации, заверенные подписью директора общеобразовательной организации, подписью руководителя школьного спортивного клуба и печатью, которая ставится на угол фотографии обучающегося, при этом копии указанных справок не принимаются.</w:t>
      </w:r>
    </w:p>
    <w:p w:rsidR="00570F37" w:rsidRDefault="00171B0F">
      <w:pPr>
        <w:pStyle w:val="11"/>
        <w:spacing w:line="228" w:lineRule="auto"/>
        <w:ind w:right="380" w:firstLine="0"/>
        <w:jc w:val="right"/>
      </w:pPr>
      <w:r>
        <w:lastRenderedPageBreak/>
        <w:t>Приложение № 1 к Положению о проведении регионального этапа Всероссийских спортивных</w:t>
      </w:r>
    </w:p>
    <w:p w:rsidR="00570F37" w:rsidRDefault="00171B0F">
      <w:pPr>
        <w:pStyle w:val="11"/>
        <w:ind w:left="2420" w:firstLine="0"/>
      </w:pPr>
      <w:r>
        <w:t>игр школьных спортивных клубов 2024/2025 учебного года</w:t>
      </w:r>
    </w:p>
    <w:p w:rsidR="00570F37" w:rsidRDefault="00171B0F">
      <w:pPr>
        <w:pStyle w:val="11"/>
        <w:pBdr>
          <w:bottom w:val="single" w:sz="4" w:space="0" w:color="auto"/>
        </w:pBdr>
        <w:spacing w:after="260"/>
        <w:ind w:firstLine="0"/>
        <w:jc w:val="center"/>
      </w:pPr>
      <w:r>
        <w:rPr>
          <w:b/>
          <w:bCs/>
        </w:rPr>
        <w:t>ЗАЯВКА</w:t>
      </w:r>
      <w:r>
        <w:rPr>
          <w:b/>
          <w:bCs/>
        </w:rPr>
        <w:br/>
        <w:t>на участие в региональном этапе</w:t>
      </w:r>
      <w:r>
        <w:rPr>
          <w:b/>
          <w:bCs/>
        </w:rPr>
        <w:br/>
        <w:t>Всероссийских спортивных игр школьных спортивных клубов</w:t>
      </w:r>
    </w:p>
    <w:p w:rsidR="00570F37" w:rsidRDefault="00171B0F">
      <w:pPr>
        <w:pStyle w:val="24"/>
        <w:spacing w:line="226" w:lineRule="auto"/>
        <w:ind w:left="1520" w:firstLine="0"/>
      </w:pPr>
      <w:r>
        <w:t>(Наименование муниципального образования)</w:t>
      </w:r>
    </w:p>
    <w:p w:rsidR="00570F37" w:rsidRDefault="00171B0F">
      <w:pPr>
        <w:pStyle w:val="24"/>
        <w:pBdr>
          <w:bottom w:val="single" w:sz="4" w:space="0" w:color="auto"/>
        </w:pBdr>
        <w:spacing w:after="320" w:line="226" w:lineRule="auto"/>
        <w:ind w:left="0" w:firstLine="200"/>
      </w:pPr>
      <w:r>
        <w:t>Общеобразовательная организация:</w:t>
      </w:r>
    </w:p>
    <w:p w:rsidR="00570F37" w:rsidRDefault="00171B0F">
      <w:pPr>
        <w:pStyle w:val="24"/>
        <w:spacing w:after="520" w:line="226" w:lineRule="auto"/>
        <w:ind w:left="200" w:firstLine="920"/>
      </w:pPr>
      <w:r>
        <w:t>(полное наименование в соответствии с Уставом общеобразовательной организации) Адрес общеобразовательной организации:</w:t>
      </w:r>
    </w:p>
    <w:p w:rsidR="00570F37" w:rsidRDefault="00171B0F">
      <w:pPr>
        <w:pStyle w:val="24"/>
        <w:pBdr>
          <w:bottom w:val="single" w:sz="4" w:space="0" w:color="auto"/>
        </w:pBdr>
        <w:spacing w:after="520"/>
        <w:ind w:left="0" w:firstLine="200"/>
      </w:pPr>
      <w:r>
        <w:t>Телефон общеобразовательной организации:</w:t>
      </w:r>
    </w:p>
    <w:p w:rsidR="00570F37" w:rsidRDefault="00171B0F">
      <w:pPr>
        <w:pStyle w:val="24"/>
        <w:tabs>
          <w:tab w:val="left" w:leader="underscore" w:pos="4155"/>
        </w:tabs>
        <w:spacing w:after="320"/>
        <w:ind w:left="0" w:firstLine="200"/>
      </w:pPr>
      <w:r>
        <w:rPr>
          <w:lang w:val="en-US" w:eastAsia="en-US" w:bidi="en-US"/>
        </w:rPr>
        <w:t>E</w:t>
      </w:r>
      <w:r w:rsidRPr="00171B0F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mai</w:t>
      </w:r>
      <w:proofErr w:type="spellEnd"/>
      <w:r w:rsidRPr="00171B0F">
        <w:rPr>
          <w:lang w:eastAsia="en-US" w:bidi="en-US"/>
        </w:rPr>
        <w:t xml:space="preserve"> </w:t>
      </w:r>
      <w:r>
        <w:t>1:</w:t>
      </w:r>
      <w:r>
        <w:tab/>
      </w:r>
    </w:p>
    <w:p w:rsidR="00570F37" w:rsidRDefault="00171B0F">
      <w:pPr>
        <w:pStyle w:val="24"/>
        <w:spacing w:after="40"/>
        <w:ind w:left="0" w:firstLine="200"/>
      </w:pPr>
      <w:r>
        <w:t>Сайт общеобразовательной организации:</w:t>
      </w:r>
    </w:p>
    <w:p w:rsidR="00570F37" w:rsidRDefault="00171B0F">
      <w:pPr>
        <w:pStyle w:val="24"/>
        <w:spacing w:after="520"/>
        <w:ind w:left="0" w:firstLine="200"/>
      </w:pPr>
      <w:r>
        <w:t>Название ШСК год основания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621"/>
        <w:gridCol w:w="1488"/>
        <w:gridCol w:w="1699"/>
        <w:gridCol w:w="2606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Нагрудной номер </w:t>
            </w:r>
            <w:r>
              <w:rPr>
                <w:i/>
                <w:iCs/>
                <w:sz w:val="18"/>
                <w:szCs w:val="18"/>
              </w:rPr>
              <w:t>(заполняется комиссией по допуску)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 (</w:t>
            </w:r>
            <w:proofErr w:type="spellStart"/>
            <w:r>
              <w:rPr>
                <w:sz w:val="24"/>
                <w:szCs w:val="24"/>
              </w:rPr>
              <w:t>дд.мм.гггг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spacing w:line="228" w:lineRule="auto"/>
              <w:ind w:firstLine="200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Виза врача </w:t>
            </w:r>
            <w:r>
              <w:rPr>
                <w:i/>
                <w:iCs/>
                <w:sz w:val="18"/>
                <w:szCs w:val="18"/>
              </w:rPr>
              <w:t>(допущен, подпись врача, дата, печать врача напротив каждого участника соревнований)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</w:tbl>
    <w:p w:rsidR="00570F37" w:rsidRDefault="00570F37">
      <w:pPr>
        <w:spacing w:after="259" w:line="1" w:lineRule="exact"/>
      </w:pPr>
    </w:p>
    <w:p w:rsidR="00570F37" w:rsidRDefault="00570F37">
      <w:pPr>
        <w:spacing w:line="1" w:lineRule="exact"/>
      </w:pPr>
    </w:p>
    <w:p w:rsidR="00570F37" w:rsidRDefault="00171B0F">
      <w:pPr>
        <w:pStyle w:val="a7"/>
        <w:ind w:left="110"/>
        <w:rPr>
          <w:sz w:val="22"/>
          <w:szCs w:val="22"/>
        </w:rPr>
      </w:pPr>
      <w:r>
        <w:rPr>
          <w:b/>
          <w:bCs/>
          <w:sz w:val="22"/>
          <w:szCs w:val="22"/>
        </w:rPr>
        <w:t>Участие команды в видах программы (обязательно к заполнению):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2621"/>
        <w:gridCol w:w="1493"/>
        <w:gridCol w:w="1699"/>
        <w:gridCol w:w="2602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спорта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Юноши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Девушки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Смешанная команда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Баскетбол (дисциплина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570F37" w:rsidRDefault="00570F37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3"/>
        <w:gridCol w:w="2626"/>
        <w:gridCol w:w="1488"/>
        <w:gridCol w:w="1699"/>
        <w:gridCol w:w="2602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«баскетбол 3x3»)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Городошный спорт (дисциплина «городки европейские»)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Регби (дисциплина «регби-пляжное»)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Самбо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Спортивное ориентирование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Футбол(дисциплина «футбол 5x5»)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Шашки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Спортивные </w:t>
            </w:r>
            <w:proofErr w:type="spellStart"/>
            <w:r>
              <w:rPr>
                <w:sz w:val="24"/>
                <w:szCs w:val="24"/>
              </w:rPr>
              <w:t>батлы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</w:tbl>
    <w:p w:rsidR="00570F37" w:rsidRDefault="00570F37">
      <w:pPr>
        <w:spacing w:after="239" w:line="1" w:lineRule="exact"/>
      </w:pPr>
    </w:p>
    <w:p w:rsidR="00570F37" w:rsidRDefault="00171B0F">
      <w:pPr>
        <w:pStyle w:val="24"/>
        <w:spacing w:after="240"/>
        <w:ind w:left="180" w:firstLine="700"/>
        <w:jc w:val="both"/>
      </w:pPr>
      <w:r>
        <w:t>В свободных ячейках видов программы необходимо проставить «+» если команда будет выступать в данном виде</w:t>
      </w:r>
    </w:p>
    <w:p w:rsidR="00570F37" w:rsidRDefault="00171B0F">
      <w:pPr>
        <w:pStyle w:val="24"/>
        <w:numPr>
          <w:ilvl w:val="0"/>
          <w:numId w:val="29"/>
        </w:numPr>
        <w:tabs>
          <w:tab w:val="left" w:pos="519"/>
        </w:tabs>
        <w:spacing w:after="0"/>
        <w:ind w:left="180" w:firstLine="20"/>
      </w:pPr>
      <w:r>
        <w:rPr>
          <w:i/>
          <w:iCs/>
        </w:rPr>
        <w:t>Предварительную заявку необходимо составлять с учетом запасных участников, без визы врача.</w:t>
      </w:r>
    </w:p>
    <w:p w:rsidR="00570F37" w:rsidRDefault="00171B0F">
      <w:pPr>
        <w:pStyle w:val="24"/>
        <w:numPr>
          <w:ilvl w:val="0"/>
          <w:numId w:val="29"/>
        </w:numPr>
        <w:tabs>
          <w:tab w:val="left" w:pos="529"/>
        </w:tabs>
        <w:spacing w:after="0"/>
        <w:ind w:left="180" w:firstLine="20"/>
      </w:pPr>
      <w:r>
        <w:rPr>
          <w:i/>
          <w:iCs/>
        </w:rPr>
        <w:t>Требования, предъявляемые к участникам, указанным в предварительной заявке (основные и запасные), одинаковы.</w:t>
      </w:r>
    </w:p>
    <w:p w:rsidR="00570F37" w:rsidRDefault="00171B0F">
      <w:pPr>
        <w:pStyle w:val="24"/>
        <w:numPr>
          <w:ilvl w:val="0"/>
          <w:numId w:val="29"/>
        </w:numPr>
        <w:tabs>
          <w:tab w:val="left" w:pos="549"/>
        </w:tabs>
        <w:spacing w:after="0"/>
        <w:ind w:left="180" w:firstLine="20"/>
      </w:pPr>
      <w:r>
        <w:rPr>
          <w:i/>
          <w:iCs/>
        </w:rPr>
        <w:t>Обращаем внимание, что виза врача действительна в течение 10-ти дней.</w:t>
      </w:r>
    </w:p>
    <w:p w:rsidR="00570F37" w:rsidRDefault="00171B0F">
      <w:pPr>
        <w:pStyle w:val="24"/>
        <w:numPr>
          <w:ilvl w:val="0"/>
          <w:numId w:val="29"/>
        </w:numPr>
        <w:tabs>
          <w:tab w:val="left" w:pos="529"/>
        </w:tabs>
        <w:spacing w:after="520"/>
        <w:ind w:left="180" w:firstLine="20"/>
      </w:pPr>
      <w:r>
        <w:rPr>
          <w:i/>
          <w:iCs/>
        </w:rPr>
        <w:t>Подписи и печати, подтверждающие заявку, не должны быть на отдельном от заявки листе.</w:t>
      </w:r>
    </w:p>
    <w:p w:rsidR="00570F37" w:rsidRDefault="00171B0F">
      <w:pPr>
        <w:pStyle w:val="24"/>
        <w:spacing w:after="0"/>
        <w:ind w:left="180" w:firstLine="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5041900</wp:posOffset>
                </wp:positionH>
                <wp:positionV relativeFrom="paragraph">
                  <wp:posOffset>12700</wp:posOffset>
                </wp:positionV>
                <wp:extent cx="966470" cy="194945"/>
                <wp:effectExtent l="0" t="0" r="0" b="0"/>
                <wp:wrapSquare wrapText="left"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71B0F" w:rsidRDefault="00171B0F">
                            <w:pPr>
                              <w:pStyle w:val="24"/>
                              <w:spacing w:after="0"/>
                              <w:ind w:left="0" w:firstLine="0"/>
                            </w:pPr>
                            <w:r>
                              <w:t>обучающихся.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0" o:spid="_x0000_s1026" type="#_x0000_t202" style="position:absolute;left:0;text-align:left;margin-left:397pt;margin-top:1pt;width:76.1pt;height:15.35pt;z-index:12582938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" filled="f" stroked="f">
                <v:textbox inset="0,0,0,0">
                  <w:txbxContent>
                    <w:p w:rsidR="00171B0F" w:rsidRDefault="00171B0F">
                      <w:pPr>
                        <w:pStyle w:val="24"/>
                        <w:spacing w:after="0"/>
                        <w:ind w:left="0" w:firstLine="0"/>
                      </w:pPr>
                      <w:r>
                        <w:t>обучающихся.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Допущено к региональному этапу игр ШСК</w:t>
      </w:r>
    </w:p>
    <w:p w:rsidR="00570F37" w:rsidRDefault="00171B0F">
      <w:pPr>
        <w:pStyle w:val="40"/>
        <w:pBdr>
          <w:top w:val="single" w:sz="4" w:space="0" w:color="auto"/>
        </w:pBdr>
      </w:pPr>
      <w:r>
        <w:t>(прописью)</w:t>
      </w:r>
    </w:p>
    <w:p w:rsidR="00570F37" w:rsidRDefault="00171B0F">
      <w:pPr>
        <w:pStyle w:val="24"/>
        <w:spacing w:after="0"/>
        <w:ind w:left="0"/>
      </w:pPr>
      <w:r>
        <w:t>Врач/</w:t>
      </w:r>
    </w:p>
    <w:p w:rsidR="00570F37" w:rsidRDefault="00171B0F">
      <w:pPr>
        <w:pStyle w:val="24"/>
        <w:tabs>
          <w:tab w:val="left" w:pos="4789"/>
        </w:tabs>
        <w:spacing w:after="240" w:line="230" w:lineRule="auto"/>
        <w:ind w:left="1280" w:firstLine="0"/>
        <w:rPr>
          <w:sz w:val="22"/>
          <w:szCs w:val="22"/>
        </w:rPr>
      </w:pPr>
      <w:r>
        <w:rPr>
          <w:sz w:val="22"/>
          <w:szCs w:val="22"/>
        </w:rPr>
        <w:t>Ф.И.О. полностью)</w:t>
      </w:r>
      <w:r>
        <w:rPr>
          <w:sz w:val="22"/>
          <w:szCs w:val="22"/>
        </w:rPr>
        <w:tab/>
        <w:t>(подпись, дата)</w:t>
      </w:r>
    </w:p>
    <w:p w:rsidR="00570F37" w:rsidRDefault="00171B0F">
      <w:pPr>
        <w:pStyle w:val="24"/>
        <w:spacing w:after="740"/>
        <w:ind w:left="0"/>
        <w:rPr>
          <w:sz w:val="22"/>
          <w:szCs w:val="22"/>
        </w:rPr>
      </w:pPr>
      <w:r>
        <w:rPr>
          <w:sz w:val="22"/>
          <w:szCs w:val="22"/>
        </w:rPr>
        <w:t>(М.П. медицинского учреждения)</w:t>
      </w:r>
    </w:p>
    <w:p w:rsidR="00570F37" w:rsidRDefault="00171B0F">
      <w:pPr>
        <w:pStyle w:val="24"/>
        <w:spacing w:after="520"/>
        <w:ind w:left="0"/>
        <w:jc w:val="both"/>
      </w:pPr>
      <w:r>
        <w:t>Руководитель команды (должность)</w:t>
      </w:r>
    </w:p>
    <w:p w:rsidR="00570F37" w:rsidRDefault="00171B0F">
      <w:pPr>
        <w:pStyle w:val="24"/>
        <w:pBdr>
          <w:top w:val="single" w:sz="4" w:space="0" w:color="auto"/>
        </w:pBdr>
        <w:spacing w:after="106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(Ф.И.О. полностью, подпись)</w:t>
      </w:r>
    </w:p>
    <w:p w:rsidR="00570F37" w:rsidRDefault="00171B0F">
      <w:pPr>
        <w:pStyle w:val="24"/>
        <w:spacing w:after="520"/>
        <w:ind w:left="0"/>
        <w:jc w:val="both"/>
      </w:pPr>
      <w:r>
        <w:t>Руководитель команды (должность)</w:t>
      </w:r>
    </w:p>
    <w:p w:rsidR="00570F37" w:rsidRDefault="00171B0F">
      <w:pPr>
        <w:pStyle w:val="24"/>
        <w:pBdr>
          <w:top w:val="single" w:sz="4" w:space="0" w:color="auto"/>
        </w:pBdr>
        <w:spacing w:after="52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(Ф.И.О. полностью, подпись, телефон)</w:t>
      </w:r>
    </w:p>
    <w:p w:rsidR="00570F37" w:rsidRDefault="00171B0F">
      <w:pPr>
        <w:pStyle w:val="24"/>
        <w:spacing w:after="520"/>
        <w:ind w:left="0"/>
        <w:jc w:val="both"/>
      </w:pPr>
      <w:r>
        <w:t>Руководитель ШСК</w:t>
      </w:r>
      <w:r>
        <w:br w:type="page"/>
      </w:r>
    </w:p>
    <w:p w:rsidR="00570F37" w:rsidRDefault="00171B0F">
      <w:pPr>
        <w:pStyle w:val="24"/>
        <w:pBdr>
          <w:top w:val="single" w:sz="4" w:space="0" w:color="auto"/>
        </w:pBdr>
        <w:spacing w:after="760"/>
        <w:ind w:left="0"/>
      </w:pPr>
      <w:r>
        <w:lastRenderedPageBreak/>
        <w:t xml:space="preserve">(Ф.И.О. полностью, </w:t>
      </w:r>
      <w:proofErr w:type="spellStart"/>
      <w:proofErr w:type="gramStart"/>
      <w:r>
        <w:t>подпись,телефон</w:t>
      </w:r>
      <w:proofErr w:type="spellEnd"/>
      <w:proofErr w:type="gramEnd"/>
      <w:r>
        <w:t>)</w:t>
      </w:r>
    </w:p>
    <w:p w:rsidR="00570F37" w:rsidRDefault="00171B0F">
      <w:pPr>
        <w:pStyle w:val="24"/>
        <w:ind w:left="0"/>
      </w:pPr>
      <w:r>
        <w:t>Заявку подтверждаю:</w:t>
      </w:r>
    </w:p>
    <w:p w:rsidR="00570F37" w:rsidRDefault="00171B0F">
      <w:pPr>
        <w:pStyle w:val="24"/>
        <w:spacing w:after="0"/>
        <w:ind w:left="180" w:firstLine="20"/>
      </w:pPr>
      <w:r>
        <w:t>Директор общеобразовательной организации</w:t>
      </w:r>
    </w:p>
    <w:p w:rsidR="00570F37" w:rsidRDefault="00171B0F">
      <w:pPr>
        <w:pStyle w:val="24"/>
        <w:spacing w:after="540"/>
        <w:ind w:left="0"/>
      </w:pPr>
      <w:r>
        <w:t>«»2025 г.</w:t>
      </w:r>
    </w:p>
    <w:p w:rsidR="00570F37" w:rsidRDefault="00171B0F">
      <w:pPr>
        <w:pStyle w:val="24"/>
        <w:spacing w:after="220"/>
        <w:ind w:left="0" w:firstLine="260"/>
      </w:pPr>
      <w:r>
        <w:t>(Ф.И.О. полностью, подпись, телефон)</w:t>
      </w:r>
    </w:p>
    <w:p w:rsidR="00570F37" w:rsidRDefault="00171B0F">
      <w:pPr>
        <w:pStyle w:val="24"/>
        <w:spacing w:after="220" w:line="266" w:lineRule="auto"/>
        <w:ind w:left="0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570F37" w:rsidRDefault="00171B0F">
      <w:pPr>
        <w:pStyle w:val="24"/>
        <w:ind w:left="180" w:firstLine="20"/>
      </w:pPr>
      <w:r>
        <w:t>Руководитель органа исполнительной власти субъекта Российской Федерации, осуществляющего государственное управление в сфере образования</w:t>
      </w:r>
    </w:p>
    <w:p w:rsidR="00570F37" w:rsidRDefault="00171B0F">
      <w:pPr>
        <w:pStyle w:val="24"/>
        <w:spacing w:after="760"/>
        <w:ind w:left="180" w:firstLine="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4453255</wp:posOffset>
                </wp:positionH>
                <wp:positionV relativeFrom="paragraph">
                  <wp:posOffset>12700</wp:posOffset>
                </wp:positionV>
                <wp:extent cx="2553970" cy="511810"/>
                <wp:effectExtent l="0" t="0" r="0" b="0"/>
                <wp:wrapSquare wrapText="left"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3970" cy="511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71B0F" w:rsidRDefault="00171B0F">
                            <w:pPr>
                              <w:pStyle w:val="24"/>
                              <w:spacing w:after="240"/>
                              <w:ind w:left="0" w:firstLine="0"/>
                              <w:jc w:val="center"/>
                            </w:pPr>
                            <w:r>
                              <w:t>(Ф.И.О. полностью, подпись, телефон)</w:t>
                            </w:r>
                          </w:p>
                          <w:p w:rsidR="00171B0F" w:rsidRDefault="00171B0F">
                            <w:pPr>
                              <w:pStyle w:val="24"/>
                              <w:spacing w:after="0"/>
                              <w:ind w:left="2740" w:firstLine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М.П.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2" o:spid="_x0000_s1027" type="#_x0000_t202" style="position:absolute;left:0;text-align:left;margin-left:350.65pt;margin-top:1pt;width:201.1pt;height:40.3pt;z-index:1258293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" filled="f" stroked="f">
                <v:textbox inset="0,0,0,0">
                  <w:txbxContent>
                    <w:p w:rsidR="00171B0F" w:rsidRDefault="00171B0F">
                      <w:pPr>
                        <w:pStyle w:val="24"/>
                        <w:spacing w:after="240"/>
                        <w:ind w:left="0" w:firstLine="0"/>
                        <w:jc w:val="center"/>
                      </w:pPr>
                      <w:r>
                        <w:t>(Ф.И.О. полностью, подпись, телефон)</w:t>
                      </w:r>
                    </w:p>
                    <w:p w:rsidR="00171B0F" w:rsidRDefault="00171B0F">
                      <w:pPr>
                        <w:pStyle w:val="24"/>
                        <w:spacing w:after="0"/>
                        <w:ind w:left="2740" w:firstLine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М.П.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«»2025 г.</w:t>
      </w:r>
    </w:p>
    <w:p w:rsidR="00570F37" w:rsidRDefault="00171B0F">
      <w:pPr>
        <w:pStyle w:val="24"/>
        <w:pBdr>
          <w:bottom w:val="single" w:sz="4" w:space="0" w:color="auto"/>
        </w:pBdr>
        <w:spacing w:after="540"/>
        <w:ind w:left="0"/>
      </w:pPr>
      <w:r>
        <w:t>Ф.И.О. исполнителя (полностью)</w:t>
      </w:r>
    </w:p>
    <w:p w:rsidR="00570F37" w:rsidRDefault="00171B0F">
      <w:pPr>
        <w:pStyle w:val="24"/>
        <w:pBdr>
          <w:bottom w:val="single" w:sz="4" w:space="0" w:color="auto"/>
        </w:pBdr>
        <w:spacing w:after="760"/>
        <w:ind w:left="0"/>
      </w:pPr>
      <w:r>
        <w:t>Контактный телефон</w:t>
      </w:r>
    </w:p>
    <w:p w:rsidR="00570F37" w:rsidRDefault="00171B0F">
      <w:pPr>
        <w:pStyle w:val="24"/>
        <w:spacing w:after="0"/>
        <w:ind w:left="0"/>
        <w:sectPr w:rsidR="00570F37">
          <w:pgSz w:w="11900" w:h="16840"/>
          <w:pgMar w:top="1148" w:right="422" w:bottom="1211" w:left="1493" w:header="0" w:footer="783" w:gutter="0"/>
          <w:cols w:space="720"/>
          <w:noEndnote/>
          <w:docGrid w:linePitch="360"/>
        </w:sectPr>
      </w:pPr>
      <w:r>
        <w:t>Ссылки на протоколы результатов I и II этапов игр ШСК:</w:t>
      </w:r>
    </w:p>
    <w:p w:rsidR="00570F37" w:rsidRDefault="00171B0F">
      <w:pPr>
        <w:pStyle w:val="11"/>
        <w:spacing w:after="320" w:line="233" w:lineRule="auto"/>
        <w:ind w:right="320" w:firstLine="0"/>
        <w:jc w:val="right"/>
      </w:pPr>
      <w:r>
        <w:lastRenderedPageBreak/>
        <w:t>Приложение № 2 к Положению о проведении регионального этапа Всероссийских спортивных игр школьных спортивных клубов 2024/2025 учебного года от «</w:t>
      </w:r>
      <w:r>
        <w:rPr>
          <w:i/>
          <w:iCs/>
          <w:u w:val="single"/>
        </w:rPr>
        <w:t>р/</w:t>
      </w:r>
      <w:r>
        <w:t xml:space="preserve"> 2025 г. №</w:t>
      </w:r>
    </w:p>
    <w:p w:rsidR="00570F37" w:rsidRDefault="00171B0F">
      <w:pPr>
        <w:pStyle w:val="11"/>
        <w:spacing w:after="320"/>
        <w:ind w:firstLine="0"/>
        <w:jc w:val="center"/>
      </w:pPr>
      <w:r>
        <w:rPr>
          <w:b/>
          <w:bCs/>
        </w:rPr>
        <w:t>Согласие</w:t>
      </w:r>
    </w:p>
    <w:p w:rsidR="00570F37" w:rsidRDefault="00171B0F">
      <w:pPr>
        <w:pStyle w:val="11"/>
        <w:tabs>
          <w:tab w:val="left" w:leader="underscore" w:pos="9458"/>
        </w:tabs>
        <w:spacing w:after="180"/>
        <w:ind w:firstLine="200"/>
      </w:pPr>
      <w:r>
        <w:t>Я,</w:t>
      </w:r>
      <w:r>
        <w:tab/>
      </w:r>
    </w:p>
    <w:p w:rsidR="00570F37" w:rsidRDefault="00171B0F">
      <w:pPr>
        <w:pStyle w:val="50"/>
        <w:tabs>
          <w:tab w:val="left" w:leader="underscore" w:pos="622"/>
        </w:tabs>
      </w:pPr>
      <w:r>
        <w:tab/>
        <w:t>5</w:t>
      </w:r>
    </w:p>
    <w:p w:rsidR="00570F37" w:rsidRDefault="00171B0F">
      <w:pPr>
        <w:pStyle w:val="11"/>
        <w:tabs>
          <w:tab w:val="left" w:leader="underscore" w:pos="9458"/>
        </w:tabs>
        <w:spacing w:after="620" w:line="223" w:lineRule="auto"/>
        <w:ind w:firstLine="200"/>
        <w:jc w:val="both"/>
      </w:pPr>
      <w:r>
        <w:rPr>
          <w:u w:val="single"/>
        </w:rPr>
        <w:t>зарегистрированный(</w:t>
      </w:r>
      <w:proofErr w:type="spellStart"/>
      <w:r>
        <w:rPr>
          <w:u w:val="single"/>
        </w:rPr>
        <w:t>ая</w:t>
      </w:r>
      <w:proofErr w:type="spellEnd"/>
      <w:r>
        <w:rPr>
          <w:u w:val="single"/>
        </w:rPr>
        <w:t>)</w:t>
      </w:r>
      <w:proofErr w:type="spellStart"/>
      <w:r>
        <w:rPr>
          <w:u w:val="single"/>
        </w:rPr>
        <w:t>поадресу</w:t>
      </w:r>
      <w:proofErr w:type="spellEnd"/>
      <w:r>
        <w:rPr>
          <w:u w:val="single"/>
        </w:rPr>
        <w:t>:</w:t>
      </w:r>
      <w:r>
        <w:rPr>
          <w:u w:val="single"/>
        </w:rPr>
        <w:tab/>
      </w:r>
    </w:p>
    <w:p w:rsidR="00570F37" w:rsidRDefault="00171B0F">
      <w:pPr>
        <w:pStyle w:val="11"/>
        <w:tabs>
          <w:tab w:val="left" w:leader="underscore" w:pos="9458"/>
        </w:tabs>
        <w:spacing w:after="620"/>
        <w:ind w:firstLine="200"/>
        <w:jc w:val="both"/>
      </w:pPr>
      <w:proofErr w:type="spellStart"/>
      <w:proofErr w:type="gramStart"/>
      <w:r>
        <w:t>документ,удостоверяющийличность</w:t>
      </w:r>
      <w:proofErr w:type="spellEnd"/>
      <w:proofErr w:type="gramEnd"/>
      <w:r>
        <w:t>:</w:t>
      </w:r>
      <w:r>
        <w:tab/>
      </w:r>
    </w:p>
    <w:p w:rsidR="00570F37" w:rsidRDefault="00171B0F">
      <w:pPr>
        <w:pStyle w:val="24"/>
        <w:spacing w:after="0" w:line="276" w:lineRule="auto"/>
        <w:ind w:left="0" w:firstLine="0"/>
        <w:jc w:val="center"/>
      </w:pPr>
      <w:r>
        <w:t>(сведения о дате выдачи указанного документа и выдавшем его органе).</w:t>
      </w:r>
    </w:p>
    <w:p w:rsidR="00570F37" w:rsidRDefault="00171B0F">
      <w:pPr>
        <w:pStyle w:val="11"/>
        <w:tabs>
          <w:tab w:val="left" w:pos="4587"/>
          <w:tab w:val="left" w:pos="8451"/>
        </w:tabs>
        <w:spacing w:after="620"/>
        <w:ind w:left="200" w:firstLine="100"/>
        <w:jc w:val="both"/>
      </w:pPr>
      <w:r>
        <w:t>в соответствии с требованиями ст. 9 Федерального закона Российской Федерации от 27 июля 2006 г. №152-ФЗ «О персональных данных» подтверждаю своё согласие на обработку рабочей группой и комиссией по допуску участников моих персональных данных и данных моего ребёнка в связи</w:t>
      </w:r>
      <w:r>
        <w:tab/>
        <w:t>с</w:t>
      </w:r>
      <w:r>
        <w:tab/>
        <w:t>участием</w:t>
      </w:r>
    </w:p>
    <w:p w:rsidR="00570F37" w:rsidRDefault="00171B0F">
      <w:pPr>
        <w:pStyle w:val="11"/>
        <w:ind w:left="200" w:firstLine="3720"/>
      </w:pPr>
      <w:r>
        <w:rPr>
          <w:sz w:val="24"/>
          <w:szCs w:val="24"/>
        </w:rPr>
        <w:t xml:space="preserve">ФИО ребёнка </w:t>
      </w:r>
      <w:r>
        <w:t>в региональном этапе игр ШСК при условии, что их обработка осуществляется уполномоченным лицом, принявшим обязательства о сохранении конфиденциальности указных сведений.</w:t>
      </w:r>
    </w:p>
    <w:p w:rsidR="00570F37" w:rsidRDefault="00171B0F">
      <w:pPr>
        <w:pStyle w:val="11"/>
        <w:ind w:left="200" w:firstLine="580"/>
        <w:jc w:val="both"/>
      </w:pPr>
      <w:r>
        <w:t>Предоставляю рабочей группе и комиссии по допуску участников право осуществлять все действия (операции) с моими персональными данными 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 Рабочая группа и комиссия по допуску участников вправе обрабатывать мои персональные данные и данные моего ребёнка посредством внесения их в электронную базу данных, списки и другие отчётные формы.</w:t>
      </w:r>
    </w:p>
    <w:p w:rsidR="00570F37" w:rsidRDefault="00171B0F">
      <w:pPr>
        <w:pStyle w:val="11"/>
        <w:ind w:left="200" w:firstLine="580"/>
        <w:jc w:val="both"/>
      </w:pPr>
      <w:r>
        <w:t>Передача моих персональных данных и данных моего ребенка иным лицам или иное их разглашение может осуществляться только с моего письменного согласия. 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рабочей группе и комиссии по допуску участников по почте заказным письмом с уведомлением о вручении.</w:t>
      </w:r>
    </w:p>
    <w:p w:rsidR="00570F37" w:rsidRDefault="00171B0F">
      <w:pPr>
        <w:pStyle w:val="11"/>
        <w:spacing w:after="300"/>
        <w:ind w:left="200" w:firstLine="680"/>
        <w:jc w:val="both"/>
      </w:pPr>
      <w:r>
        <w:t>В случае получения моего письменного заявления об отзыве настоящего согласия на обработку персональных данных, рабочая группа и комиссия по допуску участников обязаны прекратить их обработку и исключить персональные данные из базы данных, в том числе электронной, за исключением сведений о фамилии, имени, отчестве, дате рождения.</w:t>
      </w:r>
    </w:p>
    <w:p w:rsidR="00570F37" w:rsidRDefault="00171B0F">
      <w:pPr>
        <w:pStyle w:val="11"/>
        <w:spacing w:after="640"/>
        <w:ind w:left="200" w:firstLine="20"/>
      </w:pPr>
      <w:r>
        <w:lastRenderedPageBreak/>
        <w:t>Настоящее согласие дано мной «»2025 года.</w:t>
      </w:r>
    </w:p>
    <w:p w:rsidR="00570F37" w:rsidRDefault="00171B0F">
      <w:pPr>
        <w:pStyle w:val="24"/>
        <w:tabs>
          <w:tab w:val="left" w:pos="2270"/>
        </w:tabs>
        <w:spacing w:after="480"/>
        <w:ind w:left="200" w:firstLine="20"/>
        <w:sectPr w:rsidR="00570F37">
          <w:pgSz w:w="11900" w:h="16840"/>
          <w:pgMar w:top="1163" w:right="456" w:bottom="1666" w:left="1461" w:header="0" w:footer="1238" w:gutter="0"/>
          <w:cols w:space="720"/>
          <w:noEndnote/>
          <w:docGrid w:linePitch="360"/>
        </w:sectPr>
      </w:pPr>
      <w:r>
        <w:t>Подпись:</w:t>
      </w:r>
      <w:r>
        <w:tab/>
        <w:t>//</w:t>
      </w:r>
    </w:p>
    <w:p w:rsidR="00570F37" w:rsidRDefault="00171B0F">
      <w:pPr>
        <w:pStyle w:val="11"/>
        <w:tabs>
          <w:tab w:val="left" w:pos="5923"/>
          <w:tab w:val="left" w:pos="8755"/>
        </w:tabs>
        <w:spacing w:after="620"/>
        <w:ind w:firstLine="0"/>
        <w:jc w:val="center"/>
      </w:pPr>
      <w:r>
        <w:lastRenderedPageBreak/>
        <w:t>Приложение № 3</w:t>
      </w:r>
      <w:r>
        <w:br/>
        <w:t>к Положению о проведении регионального этапа Всероссийских спортивных</w:t>
      </w:r>
      <w:r>
        <w:br/>
        <w:t>игр школьных спортивных клубов 2024/2025 учебного года</w:t>
      </w:r>
      <w:r>
        <w:br/>
        <w:t xml:space="preserve">от «Л#&gt; </w:t>
      </w:r>
      <w:r>
        <w:rPr>
          <w:i/>
          <w:iCs/>
          <w:u w:val="single"/>
        </w:rPr>
        <w:t>(у/</w:t>
      </w:r>
      <w:r>
        <w:tab/>
        <w:t>2025 г. №</w:t>
      </w:r>
      <w:r>
        <w:tab/>
      </w:r>
      <w:r>
        <w:rPr>
          <w:i/>
          <w:iCs/>
          <w:u w:val="single"/>
        </w:rPr>
        <w:t>о</w:t>
      </w:r>
    </w:p>
    <w:p w:rsidR="00570F37" w:rsidRDefault="00171B0F">
      <w:pPr>
        <w:pStyle w:val="20"/>
        <w:keepNext/>
        <w:keepLines/>
        <w:spacing w:after="1120"/>
      </w:pPr>
      <w:bookmarkStart w:id="15" w:name="bookmark35"/>
      <w:r>
        <w:t>Отчёт о проведении муниципального (школьного) этапа</w:t>
      </w:r>
      <w:r>
        <w:br/>
        <w:t>региональных спортивных игр школьных спортивных клубов</w:t>
      </w:r>
      <w:bookmarkEnd w:id="15"/>
    </w:p>
    <w:p w:rsidR="00570F37" w:rsidRDefault="00171B0F">
      <w:pPr>
        <w:pStyle w:val="a7"/>
        <w:ind w:left="3888"/>
        <w:rPr>
          <w:sz w:val="20"/>
          <w:szCs w:val="20"/>
        </w:rPr>
      </w:pPr>
      <w:r>
        <w:rPr>
          <w:sz w:val="20"/>
          <w:szCs w:val="20"/>
        </w:rPr>
        <w:t>(Наименование МО)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021"/>
        <w:gridCol w:w="3936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</w:pPr>
            <w:r>
              <w:rPr>
                <w:b/>
                <w:bCs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Сроки проведения муниципального (школьного) этапа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</w:pPr>
            <w:r>
              <w:rPr>
                <w:b/>
                <w:bCs/>
              </w:rPr>
              <w:t>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spacing w:line="216" w:lineRule="auto"/>
              <w:ind w:firstLine="0"/>
              <w:rPr>
                <w:sz w:val="40"/>
                <w:szCs w:val="40"/>
              </w:rPr>
            </w:pPr>
            <w:r>
              <w:t xml:space="preserve">Количество общеобразовательных организаций, проводивших муниципального (школьного) этап игр </w:t>
            </w:r>
            <w:proofErr w:type="spellStart"/>
            <w:r>
              <w:rPr>
                <w:sz w:val="40"/>
                <w:szCs w:val="40"/>
              </w:rPr>
              <w:t>шск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</w:pPr>
            <w:r>
              <w:rPr>
                <w:b/>
                <w:bCs/>
              </w:rPr>
              <w:t>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Количество обучающихся ШСК, принявших участие в муниципальном (школьном) этапе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</w:pPr>
            <w:r>
              <w:rPr>
                <w:b/>
                <w:bCs/>
              </w:rPr>
              <w:t>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Программа проведения муниципального (школьного) этапа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</w:pPr>
            <w:r>
              <w:rPr>
                <w:b/>
                <w:bCs/>
              </w:rPr>
              <w:t>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Информационная поддержка игр ШСК, освещение в СМИ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</w:tbl>
    <w:p w:rsidR="00570F37" w:rsidRDefault="00570F37">
      <w:pPr>
        <w:spacing w:after="899" w:line="1" w:lineRule="exact"/>
      </w:pPr>
    </w:p>
    <w:p w:rsidR="00570F37" w:rsidRDefault="00171B0F">
      <w:pPr>
        <w:pStyle w:val="20"/>
        <w:keepNext/>
        <w:keepLines/>
        <w:spacing w:after="560"/>
      </w:pPr>
      <w:bookmarkStart w:id="16" w:name="bookmark37"/>
      <w:r>
        <w:t>Отчёт о проведении муниципального (школьного) этапа</w:t>
      </w:r>
      <w:r>
        <w:br/>
        <w:t>региональных спортивных игр школьных спортивных клубов</w:t>
      </w:r>
      <w:bookmarkEnd w:id="16"/>
    </w:p>
    <w:p w:rsidR="00570F37" w:rsidRDefault="00171B0F">
      <w:pPr>
        <w:pStyle w:val="a7"/>
        <w:ind w:left="3720"/>
      </w:pPr>
      <w:r>
        <w:t>(Наименование МО)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4901"/>
        <w:gridCol w:w="4066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Сроки проведения муниципального (школьного) этапа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Количество муниципальных образований, проводивших муниципальный (школьный) этап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Количество общеобразовательных организаций, принявших участие в муниципального (школьного) этапе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Количество обучающихся ШСК,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</w:tbl>
    <w:p w:rsidR="00570F37" w:rsidRDefault="00171B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4896"/>
        <w:gridCol w:w="4056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принявших участие в муниципального (школьного) этапе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spacing w:line="228" w:lineRule="auto"/>
              <w:ind w:firstLine="0"/>
            </w:pPr>
            <w:r>
              <w:t>Программа проведения муниципального (школьного) этапа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Информационная поддержка игр ШСК, освещение в СМИ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</w:tbl>
    <w:p w:rsidR="00570F37" w:rsidRDefault="00570F37">
      <w:pPr>
        <w:spacing w:after="519" w:line="1" w:lineRule="exact"/>
      </w:pPr>
    </w:p>
    <w:p w:rsidR="00570F37" w:rsidRDefault="00171B0F">
      <w:pPr>
        <w:pStyle w:val="20"/>
        <w:keepNext/>
        <w:keepLines/>
        <w:spacing w:after="580"/>
      </w:pPr>
      <w:bookmarkStart w:id="17" w:name="bookmark39"/>
      <w:r>
        <w:t>Отчёт о проведении регионального этапа</w:t>
      </w:r>
      <w:r>
        <w:br/>
        <w:t>Всероссийских спортивных игр школьных спортивных клубов</w:t>
      </w:r>
      <w:bookmarkEnd w:id="17"/>
    </w:p>
    <w:p w:rsidR="00570F37" w:rsidRDefault="00171B0F">
      <w:pPr>
        <w:pStyle w:val="a7"/>
        <w:ind w:left="2126"/>
      </w:pPr>
      <w:r>
        <w:t>(Наименование субъекта Российской Федерации)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"/>
        <w:gridCol w:w="3989"/>
        <w:gridCol w:w="4848"/>
      </w:tblGrid>
      <w:tr w:rsidR="00570F37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spacing w:line="233" w:lineRule="auto"/>
              <w:ind w:firstLine="0"/>
            </w:pPr>
            <w:r>
              <w:t>Сроки проведения регионального этапа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Место проведения регионального этапа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8"/>
                <w:szCs w:val="8"/>
              </w:rPr>
            </w:pPr>
            <w:r>
              <w:rPr>
                <w:b/>
                <w:bCs/>
                <w:sz w:val="10"/>
                <w:szCs w:val="10"/>
              </w:rPr>
              <w:t xml:space="preserve">о 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8"/>
                <w:szCs w:val="8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Количество муниципальных образований, принявших участие в региональном этапе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Количество ШСК, принявших участие в региональном этапе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Количество обучающихся ШСК, принявших участие в региональном этапе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Программа проведения регионального этапа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  <w:tr w:rsidR="00570F37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0F37" w:rsidRDefault="00171B0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F37" w:rsidRDefault="00171B0F">
            <w:pPr>
              <w:pStyle w:val="a5"/>
              <w:ind w:firstLine="0"/>
            </w:pPr>
            <w:r>
              <w:t>Информационная поддержка игр ШСК, освещение в СМИ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37" w:rsidRDefault="00570F37">
            <w:pPr>
              <w:rPr>
                <w:sz w:val="10"/>
                <w:szCs w:val="10"/>
              </w:rPr>
            </w:pPr>
          </w:p>
        </w:tc>
      </w:tr>
    </w:tbl>
    <w:p w:rsidR="00171B0F" w:rsidRDefault="00171B0F"/>
    <w:sectPr w:rsidR="00171B0F">
      <w:pgSz w:w="11900" w:h="16840"/>
      <w:pgMar w:top="1125" w:right="633" w:bottom="874" w:left="1284" w:header="0" w:footer="44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ED3" w:rsidRDefault="00BC4ED3">
      <w:r>
        <w:separator/>
      </w:r>
    </w:p>
  </w:endnote>
  <w:endnote w:type="continuationSeparator" w:id="0">
    <w:p w:rsidR="00BC4ED3" w:rsidRDefault="00BC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ED3" w:rsidRDefault="00BC4ED3"/>
  </w:footnote>
  <w:footnote w:type="continuationSeparator" w:id="0">
    <w:p w:rsidR="00BC4ED3" w:rsidRDefault="00BC4ED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4018280</wp:posOffset>
              </wp:positionH>
              <wp:positionV relativeFrom="page">
                <wp:posOffset>442595</wp:posOffset>
              </wp:positionV>
              <wp:extent cx="57785" cy="9144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1B0F" w:rsidRDefault="00171B0F">
                          <w:pPr>
                            <w:pStyle w:val="22"/>
                          </w:pPr>
                          <w:r>
                            <w:rPr>
                              <w:i/>
                              <w:iCs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8" type="#_x0000_t202" style="position:absolute;margin-left:316.4pt;margin-top:34.85pt;width:4.55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" filled="f" stroked="f">
              <v:textbox style="mso-fit-shape-to-text:t" inset="0,0,0,0">
                <w:txbxContent>
                  <w:p w:rsidR="00171B0F" w:rsidRDefault="00171B0F">
                    <w:pPr>
                      <w:pStyle w:val="22"/>
                    </w:pPr>
                    <w:r>
                      <w:rPr>
                        <w:i/>
                        <w:iCs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/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3" behindDoc="1" locked="0" layoutInCell="1" allowOverlap="1">
              <wp:simplePos x="0" y="0"/>
              <wp:positionH relativeFrom="page">
                <wp:posOffset>3925570</wp:posOffset>
              </wp:positionH>
              <wp:positionV relativeFrom="page">
                <wp:posOffset>377825</wp:posOffset>
              </wp:positionV>
              <wp:extent cx="121920" cy="10668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1B0F" w:rsidRDefault="00171B0F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6105E" w:rsidRPr="0036105E">
                            <w:rPr>
                              <w:noProof/>
                              <w:sz w:val="24"/>
                              <w:szCs w:val="24"/>
                            </w:rPr>
                            <w:t>20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1033" type="#_x0000_t202" style="position:absolute;margin-left:309.1pt;margin-top:29.75pt;width:9.6pt;height:8.4pt;z-index:-44040177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" filled="f" stroked="f">
              <v:textbox style="mso-fit-shape-to-text:t" inset="0,0,0,0">
                <w:txbxContent>
                  <w:p w:rsidR="00171B0F" w:rsidRDefault="00171B0F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6105E" w:rsidRPr="0036105E">
                      <w:rPr>
                        <w:noProof/>
                        <w:sz w:val="24"/>
                        <w:szCs w:val="24"/>
                      </w:rPr>
                      <w:t>20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1" behindDoc="1" locked="0" layoutInCell="1" allowOverlap="1">
              <wp:simplePos x="0" y="0"/>
              <wp:positionH relativeFrom="page">
                <wp:posOffset>3925570</wp:posOffset>
              </wp:positionH>
              <wp:positionV relativeFrom="page">
                <wp:posOffset>377825</wp:posOffset>
              </wp:positionV>
              <wp:extent cx="121920" cy="10668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1B0F" w:rsidRDefault="00171B0F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6105E" w:rsidRPr="0036105E">
                            <w:rPr>
                              <w:noProof/>
                              <w:sz w:val="24"/>
                              <w:szCs w:val="24"/>
                            </w:rPr>
                            <w:t>21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34" type="#_x0000_t202" style="position:absolute;margin-left:309.1pt;margin-top:29.75pt;width:9.6pt;height:8.4pt;z-index:-44040177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" filled="f" stroked="f">
              <v:textbox style="mso-fit-shape-to-text:t" inset="0,0,0,0">
                <w:txbxContent>
                  <w:p w:rsidR="00171B0F" w:rsidRDefault="00171B0F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6105E" w:rsidRPr="0036105E">
                      <w:rPr>
                        <w:noProof/>
                        <w:sz w:val="24"/>
                        <w:szCs w:val="24"/>
                      </w:rPr>
                      <w:t>21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4018280</wp:posOffset>
              </wp:positionH>
              <wp:positionV relativeFrom="page">
                <wp:posOffset>442595</wp:posOffset>
              </wp:positionV>
              <wp:extent cx="57785" cy="9144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1B0F" w:rsidRDefault="00171B0F">
                          <w:pPr>
                            <w:pStyle w:val="22"/>
                          </w:pPr>
                          <w:r>
                            <w:rPr>
                              <w:i/>
                              <w:iCs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" o:spid="_x0000_s1029" type="#_x0000_t202" style="position:absolute;margin-left:316.4pt;margin-top:34.85pt;width:4.55pt;height:7.2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" filled="f" stroked="f">
              <v:textbox style="mso-fit-shape-to-text:t" inset="0,0,0,0">
                <w:txbxContent>
                  <w:p w:rsidR="00171B0F" w:rsidRDefault="00171B0F">
                    <w:pPr>
                      <w:pStyle w:val="22"/>
                    </w:pPr>
                    <w:r>
                      <w:rPr>
                        <w:i/>
                        <w:iCs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4018280</wp:posOffset>
              </wp:positionH>
              <wp:positionV relativeFrom="page">
                <wp:posOffset>442595</wp:posOffset>
              </wp:positionV>
              <wp:extent cx="57785" cy="9144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1B0F" w:rsidRDefault="00171B0F">
                          <w:pPr>
                            <w:pStyle w:val="22"/>
                          </w:pPr>
                          <w:r>
                            <w:rPr>
                              <w:i/>
                              <w:iCs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" o:spid="_x0000_s1030" type="#_x0000_t202" style="position:absolute;margin-left:316.4pt;margin-top:34.85pt;width:4.55pt;height:7.2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" filled="f" stroked="f">
              <v:textbox style="mso-fit-shape-to-text:t" inset="0,0,0,0">
                <w:txbxContent>
                  <w:p w:rsidR="00171B0F" w:rsidRDefault="00171B0F">
                    <w:pPr>
                      <w:pStyle w:val="22"/>
                    </w:pPr>
                    <w:r>
                      <w:rPr>
                        <w:i/>
                        <w:iCs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3925570</wp:posOffset>
              </wp:positionH>
              <wp:positionV relativeFrom="page">
                <wp:posOffset>377825</wp:posOffset>
              </wp:positionV>
              <wp:extent cx="121920" cy="10668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1B0F" w:rsidRDefault="00171B0F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6105E" w:rsidRPr="0036105E">
                            <w:rPr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31" type="#_x0000_t202" style="position:absolute;margin-left:309.1pt;margin-top:29.75pt;width:9.6pt;height:8.4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" filled="f" stroked="f">
              <v:textbox style="mso-fit-shape-to-text:t" inset="0,0,0,0">
                <w:txbxContent>
                  <w:p w:rsidR="00171B0F" w:rsidRDefault="00171B0F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6105E" w:rsidRPr="0036105E">
                      <w:rPr>
                        <w:noProof/>
                        <w:sz w:val="24"/>
                        <w:szCs w:val="24"/>
                      </w:rPr>
                      <w:t>10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3925570</wp:posOffset>
              </wp:positionH>
              <wp:positionV relativeFrom="page">
                <wp:posOffset>377825</wp:posOffset>
              </wp:positionV>
              <wp:extent cx="121920" cy="106680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1B0F" w:rsidRDefault="00171B0F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6105E" w:rsidRPr="0036105E">
                            <w:rPr>
                              <w:noProof/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" o:spid="_x0000_s1032" type="#_x0000_t202" style="position:absolute;margin-left:309.1pt;margin-top:29.75pt;width:9.6pt;height:8.4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" filled="f" stroked="f">
              <v:textbox style="mso-fit-shape-to-text:t" inset="0,0,0,0">
                <w:txbxContent>
                  <w:p w:rsidR="00171B0F" w:rsidRDefault="00171B0F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6105E" w:rsidRPr="0036105E">
                      <w:rPr>
                        <w:noProof/>
                        <w:sz w:val="24"/>
                        <w:szCs w:val="24"/>
                      </w:rPr>
                      <w:t>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0F" w:rsidRDefault="00171B0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2722"/>
    <w:multiLevelType w:val="multilevel"/>
    <w:tmpl w:val="142665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D6DD8"/>
    <w:multiLevelType w:val="multilevel"/>
    <w:tmpl w:val="8F08A83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D73A2C"/>
    <w:multiLevelType w:val="multilevel"/>
    <w:tmpl w:val="B33812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593366"/>
    <w:multiLevelType w:val="multilevel"/>
    <w:tmpl w:val="3E18A2F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032EA3"/>
    <w:multiLevelType w:val="multilevel"/>
    <w:tmpl w:val="D41CC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FE6DB7"/>
    <w:multiLevelType w:val="multilevel"/>
    <w:tmpl w:val="906E3F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9B4987"/>
    <w:multiLevelType w:val="multilevel"/>
    <w:tmpl w:val="ED2678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F701BF"/>
    <w:multiLevelType w:val="multilevel"/>
    <w:tmpl w:val="5C849D6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C644B"/>
    <w:multiLevelType w:val="multilevel"/>
    <w:tmpl w:val="B6845C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45669A"/>
    <w:multiLevelType w:val="multilevel"/>
    <w:tmpl w:val="DCD6BB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304D7A"/>
    <w:multiLevelType w:val="multilevel"/>
    <w:tmpl w:val="F93ADE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62360F"/>
    <w:multiLevelType w:val="multilevel"/>
    <w:tmpl w:val="2ABE1E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C305D"/>
    <w:multiLevelType w:val="multilevel"/>
    <w:tmpl w:val="2924B7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665DF9"/>
    <w:multiLevelType w:val="multilevel"/>
    <w:tmpl w:val="CC80E0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4821CB"/>
    <w:multiLevelType w:val="multilevel"/>
    <w:tmpl w:val="5BC8A4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E81700"/>
    <w:multiLevelType w:val="multilevel"/>
    <w:tmpl w:val="09B271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7B3E10"/>
    <w:multiLevelType w:val="multilevel"/>
    <w:tmpl w:val="5B788B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AB1EB2"/>
    <w:multiLevelType w:val="multilevel"/>
    <w:tmpl w:val="74D0E6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F574C50"/>
    <w:multiLevelType w:val="multilevel"/>
    <w:tmpl w:val="DAEE58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295490"/>
    <w:multiLevelType w:val="multilevel"/>
    <w:tmpl w:val="B5BED4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3464F70"/>
    <w:multiLevelType w:val="multilevel"/>
    <w:tmpl w:val="98A430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B540D5"/>
    <w:multiLevelType w:val="multilevel"/>
    <w:tmpl w:val="F3C46A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B83E56"/>
    <w:multiLevelType w:val="multilevel"/>
    <w:tmpl w:val="74CC56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624421"/>
    <w:multiLevelType w:val="multilevel"/>
    <w:tmpl w:val="AB94E0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E5C81"/>
    <w:multiLevelType w:val="multilevel"/>
    <w:tmpl w:val="F244B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28A60D6"/>
    <w:multiLevelType w:val="multilevel"/>
    <w:tmpl w:val="5B4036C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9E3D29"/>
    <w:multiLevelType w:val="multilevel"/>
    <w:tmpl w:val="1FCA0B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A56FCA"/>
    <w:multiLevelType w:val="multilevel"/>
    <w:tmpl w:val="C36A6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8E565F"/>
    <w:multiLevelType w:val="multilevel"/>
    <w:tmpl w:val="9C40F28E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"/>
  </w:num>
  <w:num w:numId="3">
    <w:abstractNumId w:val="24"/>
  </w:num>
  <w:num w:numId="4">
    <w:abstractNumId w:val="13"/>
  </w:num>
  <w:num w:numId="5">
    <w:abstractNumId w:val="3"/>
  </w:num>
  <w:num w:numId="6">
    <w:abstractNumId w:val="7"/>
  </w:num>
  <w:num w:numId="7">
    <w:abstractNumId w:val="14"/>
  </w:num>
  <w:num w:numId="8">
    <w:abstractNumId w:val="27"/>
  </w:num>
  <w:num w:numId="9">
    <w:abstractNumId w:val="2"/>
  </w:num>
  <w:num w:numId="10">
    <w:abstractNumId w:val="0"/>
  </w:num>
  <w:num w:numId="11">
    <w:abstractNumId w:val="10"/>
  </w:num>
  <w:num w:numId="12">
    <w:abstractNumId w:val="15"/>
  </w:num>
  <w:num w:numId="13">
    <w:abstractNumId w:val="26"/>
  </w:num>
  <w:num w:numId="14">
    <w:abstractNumId w:val="11"/>
  </w:num>
  <w:num w:numId="15">
    <w:abstractNumId w:val="5"/>
  </w:num>
  <w:num w:numId="16">
    <w:abstractNumId w:val="25"/>
  </w:num>
  <w:num w:numId="17">
    <w:abstractNumId w:val="19"/>
  </w:num>
  <w:num w:numId="18">
    <w:abstractNumId w:val="22"/>
  </w:num>
  <w:num w:numId="19">
    <w:abstractNumId w:val="21"/>
  </w:num>
  <w:num w:numId="20">
    <w:abstractNumId w:val="4"/>
  </w:num>
  <w:num w:numId="21">
    <w:abstractNumId w:val="8"/>
  </w:num>
  <w:num w:numId="22">
    <w:abstractNumId w:val="6"/>
  </w:num>
  <w:num w:numId="23">
    <w:abstractNumId w:val="20"/>
  </w:num>
  <w:num w:numId="24">
    <w:abstractNumId w:val="18"/>
  </w:num>
  <w:num w:numId="25">
    <w:abstractNumId w:val="16"/>
  </w:num>
  <w:num w:numId="26">
    <w:abstractNumId w:val="12"/>
  </w:num>
  <w:num w:numId="27">
    <w:abstractNumId w:val="28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37"/>
    <w:rsid w:val="00171B0F"/>
    <w:rsid w:val="00285F24"/>
    <w:rsid w:val="0036105E"/>
    <w:rsid w:val="00570F37"/>
    <w:rsid w:val="00BC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C560"/>
  <w15:docId w15:val="{C56B82F6-6D3F-427A-A535-CFF5EA87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0"/>
      <w:szCs w:val="10"/>
      <w:u w:val="none"/>
    </w:rPr>
  </w:style>
  <w:style w:type="paragraph" w:customStyle="1" w:styleId="30">
    <w:name w:val="Основной текст (3)"/>
    <w:basedOn w:val="a"/>
    <w:link w:val="3"/>
    <w:pPr>
      <w:spacing w:after="32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0">
    <w:name w:val="Заголовок №1"/>
    <w:basedOn w:val="a"/>
    <w:link w:val="1"/>
    <w:pPr>
      <w:spacing w:after="240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pacing w:after="31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60"/>
      <w:ind w:left="90" w:firstLine="18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pacing w:after="24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ind w:firstLine="200"/>
    </w:pPr>
    <w:rPr>
      <w:rFonts w:ascii="Times New Roman" w:eastAsia="Times New Roman" w:hAnsi="Times New Roman" w:cs="Times New Roman"/>
      <w:b/>
      <w:bCs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yperlink" Target="mailto:altair_sport@bk.ru" TargetMode="Externa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yperlink" Target="https://disk.yandex.rU/i/hrNNWCeycyZolg" TargetMode="Externa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theme" Target="theme/theme1.xml"/><Relationship Id="rId10" Type="http://schemas.openxmlformats.org/officeDocument/2006/relationships/header" Target="header4.xml"/><Relationship Id="rId19" Type="http://schemas.openxmlformats.org/officeDocument/2006/relationships/hyperlink" Target="mailto:altair_sport@bk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6820</Words>
  <Characters>38875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2025-02-06T14:12:00Z</dcterms:created>
  <dcterms:modified xsi:type="dcterms:W3CDTF">2025-02-06T14:12:00Z</dcterms:modified>
</cp:coreProperties>
</file>